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B6B" w:rsidRDefault="00EF7B6B" w:rsidP="00321DD9">
      <w:pPr>
        <w:jc w:val="center"/>
      </w:pPr>
    </w:p>
    <w:p w:rsidR="00321DD9" w:rsidRPr="00321DD9" w:rsidRDefault="00321DD9" w:rsidP="00321DD9">
      <w:pPr>
        <w:spacing w:after="0" w:line="240" w:lineRule="auto"/>
        <w:jc w:val="center"/>
        <w:rPr>
          <w:b/>
          <w:color w:val="auto"/>
          <w:sz w:val="20"/>
          <w:szCs w:val="20"/>
        </w:rPr>
      </w:pPr>
      <w:r w:rsidRPr="00321DD9">
        <w:rPr>
          <w:b/>
          <w:color w:val="auto"/>
          <w:sz w:val="20"/>
          <w:szCs w:val="20"/>
        </w:rPr>
        <w:t xml:space="preserve">УПРАВЛЕНИЕ КУЛЬТУРЫ, </w:t>
      </w:r>
      <w:r w:rsidRPr="00321DD9">
        <w:rPr>
          <w:b/>
          <w:color w:val="auto"/>
          <w:sz w:val="20"/>
          <w:szCs w:val="20"/>
        </w:rPr>
        <w:tab/>
        <w:t>СПОРТА, МОЛОДЕЖНОЙ ПОЛИТИКИ И ТУРИЗМА</w:t>
      </w:r>
    </w:p>
    <w:p w:rsidR="00321DD9" w:rsidRPr="00321DD9" w:rsidRDefault="00321DD9" w:rsidP="00321DD9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321DD9">
        <w:rPr>
          <w:b/>
          <w:color w:val="auto"/>
          <w:sz w:val="24"/>
          <w:szCs w:val="24"/>
        </w:rPr>
        <w:t>МУНИЦИПАЛЬНОЕ БЮДЖЕТНОЕ ОБРАЗОВАТЕЛЬНОЕ УЧРЕЖДЕНИЕ</w:t>
      </w:r>
    </w:p>
    <w:p w:rsidR="00321DD9" w:rsidRPr="00321DD9" w:rsidRDefault="00321DD9" w:rsidP="00321DD9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321DD9">
        <w:rPr>
          <w:b/>
          <w:color w:val="auto"/>
          <w:sz w:val="24"/>
          <w:szCs w:val="24"/>
        </w:rPr>
        <w:t xml:space="preserve">ДОПОЛНИТЕЛЬНОГО ОБРАЗОВАНИЯ </w:t>
      </w:r>
    </w:p>
    <w:p w:rsidR="00321DD9" w:rsidRPr="00321DD9" w:rsidRDefault="00321DD9" w:rsidP="00321DD9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321DD9">
        <w:rPr>
          <w:b/>
          <w:color w:val="auto"/>
          <w:sz w:val="24"/>
          <w:szCs w:val="24"/>
        </w:rPr>
        <w:t xml:space="preserve">«ШУРЫШКАРСКАЯ РАЙОННАЯ ДЕТСКАЯ ШКОЛА ИСКУССТВ» </w:t>
      </w:r>
    </w:p>
    <w:p w:rsidR="00321DD9" w:rsidRPr="00321DD9" w:rsidRDefault="00321DD9" w:rsidP="00321DD9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321DD9">
        <w:rPr>
          <w:b/>
          <w:color w:val="auto"/>
          <w:sz w:val="24"/>
          <w:szCs w:val="24"/>
        </w:rPr>
        <w:t xml:space="preserve">(МБОУДО «ШРДШИ»)                                                               </w:t>
      </w:r>
    </w:p>
    <w:p w:rsidR="00321DD9" w:rsidRPr="00321DD9" w:rsidRDefault="00321DD9" w:rsidP="00321DD9">
      <w:pPr>
        <w:spacing w:after="0" w:line="240" w:lineRule="auto"/>
        <w:rPr>
          <w:b/>
          <w:color w:val="auto"/>
          <w:sz w:val="24"/>
          <w:szCs w:val="24"/>
        </w:rPr>
      </w:pPr>
      <w:r w:rsidRPr="00321DD9">
        <w:rPr>
          <w:b/>
          <w:color w:val="auto"/>
          <w:sz w:val="24"/>
          <w:szCs w:val="24"/>
        </w:rPr>
        <w:t xml:space="preserve">_____________________________________________________________________________                                                               </w:t>
      </w:r>
    </w:p>
    <w:p w:rsidR="00321DD9" w:rsidRPr="00321DD9" w:rsidRDefault="00321DD9" w:rsidP="00321DD9">
      <w:pPr>
        <w:spacing w:after="0" w:line="240" w:lineRule="auto"/>
        <w:jc w:val="center"/>
        <w:rPr>
          <w:color w:val="auto"/>
        </w:rPr>
      </w:pPr>
      <w:r w:rsidRPr="00321DD9">
        <w:rPr>
          <w:color w:val="auto"/>
        </w:rPr>
        <w:t xml:space="preserve">Истомина, 9а, </w:t>
      </w:r>
      <w:proofErr w:type="spellStart"/>
      <w:r w:rsidRPr="00321DD9">
        <w:rPr>
          <w:color w:val="auto"/>
        </w:rPr>
        <w:t>с.Мужи</w:t>
      </w:r>
      <w:proofErr w:type="spellEnd"/>
      <w:r w:rsidRPr="00321DD9">
        <w:rPr>
          <w:color w:val="auto"/>
        </w:rPr>
        <w:t xml:space="preserve">, 629640 тел./факс (349-94) 22-140, </w:t>
      </w:r>
      <w:r w:rsidRPr="00321DD9">
        <w:rPr>
          <w:color w:val="auto"/>
          <w:lang w:val="en-US"/>
        </w:rPr>
        <w:t>E</w:t>
      </w:r>
      <w:r w:rsidRPr="00321DD9">
        <w:rPr>
          <w:color w:val="auto"/>
        </w:rPr>
        <w:t>-</w:t>
      </w:r>
      <w:r w:rsidRPr="00321DD9">
        <w:rPr>
          <w:color w:val="auto"/>
          <w:lang w:val="en-US"/>
        </w:rPr>
        <w:t>mail</w:t>
      </w:r>
      <w:r w:rsidRPr="00321DD9">
        <w:rPr>
          <w:color w:val="auto"/>
        </w:rPr>
        <w:t xml:space="preserve">: </w:t>
      </w:r>
      <w:proofErr w:type="spellStart"/>
      <w:r w:rsidRPr="00321DD9">
        <w:rPr>
          <w:color w:val="auto"/>
          <w:lang w:val="en-US"/>
        </w:rPr>
        <w:t>muzikamuji</w:t>
      </w:r>
      <w:proofErr w:type="spellEnd"/>
      <w:r w:rsidRPr="00321DD9">
        <w:rPr>
          <w:color w:val="auto"/>
        </w:rPr>
        <w:t>@</w:t>
      </w:r>
      <w:r w:rsidRPr="00321DD9">
        <w:rPr>
          <w:color w:val="auto"/>
          <w:lang w:val="en-US"/>
        </w:rPr>
        <w:t>mail</w:t>
      </w:r>
      <w:r w:rsidRPr="00321DD9">
        <w:rPr>
          <w:color w:val="auto"/>
        </w:rPr>
        <w:t>.</w:t>
      </w:r>
      <w:proofErr w:type="spellStart"/>
      <w:r w:rsidRPr="00321DD9">
        <w:rPr>
          <w:color w:val="auto"/>
          <w:lang w:val="en-US"/>
        </w:rPr>
        <w:t>ru</w:t>
      </w:r>
      <w:proofErr w:type="spellEnd"/>
    </w:p>
    <w:p w:rsidR="00321DD9" w:rsidRPr="00321DD9" w:rsidRDefault="00321DD9" w:rsidP="00321DD9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321DD9">
        <w:rPr>
          <w:color w:val="auto"/>
        </w:rPr>
        <w:t>ОКПО 42181852, ОГРН1028900555738, ИНН/КПП 8907001434/890701001</w:t>
      </w:r>
    </w:p>
    <w:p w:rsidR="00EF7B6B" w:rsidRDefault="00EF7B6B"/>
    <w:p w:rsidR="00EF7B6B" w:rsidRDefault="00EF7B6B"/>
    <w:p w:rsidR="00EF7B6B" w:rsidRDefault="00EF7B6B"/>
    <w:p w:rsidR="00EF7B6B" w:rsidRDefault="00EF7B6B"/>
    <w:p w:rsidR="00EF7B6B" w:rsidRDefault="00EF7B6B"/>
    <w:p w:rsidR="00EF7B6B" w:rsidRDefault="008E5488">
      <w:pPr>
        <w:spacing w:after="120"/>
        <w:jc w:val="center"/>
      </w:pPr>
      <w:r w:rsidRPr="008E5488">
        <w:rPr>
          <w:caps/>
          <w:sz w:val="36"/>
          <w:szCs w:val="36"/>
        </w:rPr>
        <w:t>Тема:</w:t>
      </w:r>
      <w:r>
        <w:rPr>
          <w:b/>
          <w:bCs/>
          <w:sz w:val="36"/>
          <w:szCs w:val="36"/>
        </w:rPr>
        <w:t xml:space="preserve"> </w:t>
      </w:r>
      <w:r w:rsidR="0090528D">
        <w:rPr>
          <w:b/>
          <w:bCs/>
          <w:sz w:val="36"/>
          <w:szCs w:val="36"/>
        </w:rPr>
        <w:t>«Хореографический текст как составная часть композиции детского танца»</w:t>
      </w:r>
    </w:p>
    <w:p w:rsidR="00EF7B6B" w:rsidRDefault="00EF7B6B"/>
    <w:p w:rsidR="00EF7B6B" w:rsidRDefault="00EF7B6B"/>
    <w:p w:rsidR="00EF7B6B" w:rsidRDefault="00EF7B6B"/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9"/>
        <w:gridCol w:w="3668"/>
      </w:tblGrid>
      <w:tr w:rsidR="00EF7B6B">
        <w:tblPrEx>
          <w:tblCellMar>
            <w:top w:w="0" w:type="dxa"/>
            <w:bottom w:w="0" w:type="dxa"/>
          </w:tblCellMar>
        </w:tblPrEx>
        <w:tc>
          <w:tcPr>
            <w:tcW w:w="6379" w:type="dxa"/>
            <w:noWrap/>
          </w:tcPr>
          <w:p w:rsidR="00EF7B6B" w:rsidRDefault="00EF7B6B" w:rsidP="00321DD9">
            <w:pPr>
              <w:jc w:val="right"/>
            </w:pPr>
          </w:p>
        </w:tc>
        <w:tc>
          <w:tcPr>
            <w:tcW w:w="3668" w:type="dxa"/>
            <w:noWrap/>
          </w:tcPr>
          <w:p w:rsidR="00EF7B6B" w:rsidRDefault="00A77C17">
            <w:pPr>
              <w:spacing w:before="40" w:after="40"/>
            </w:pPr>
            <w:r>
              <w:rPr>
                <w:sz w:val="28"/>
                <w:szCs w:val="28"/>
              </w:rPr>
              <w:t>Выполнил</w:t>
            </w:r>
            <w:r w:rsidR="0090528D">
              <w:rPr>
                <w:sz w:val="28"/>
                <w:szCs w:val="28"/>
              </w:rPr>
              <w:t>:</w:t>
            </w:r>
          </w:p>
          <w:p w:rsidR="00EF7B6B" w:rsidRPr="00A77C17" w:rsidRDefault="0090528D">
            <w:pPr>
              <w:spacing w:before="40" w:after="40"/>
              <w:rPr>
                <w:b/>
              </w:rPr>
            </w:pPr>
            <w:r w:rsidRPr="00A77C17">
              <w:rPr>
                <w:b/>
                <w:sz w:val="28"/>
                <w:szCs w:val="28"/>
              </w:rPr>
              <w:t>Горбунова</w:t>
            </w:r>
            <w:r w:rsidR="00A77C17">
              <w:rPr>
                <w:b/>
                <w:sz w:val="28"/>
                <w:szCs w:val="28"/>
              </w:rPr>
              <w:t xml:space="preserve"> Елена Витальевна, </w:t>
            </w:r>
            <w:r w:rsidR="00A77C17" w:rsidRPr="00A77C17">
              <w:rPr>
                <w:sz w:val="28"/>
                <w:szCs w:val="28"/>
              </w:rPr>
              <w:t>преподаватель</w:t>
            </w:r>
          </w:p>
          <w:p w:rsidR="00EF7B6B" w:rsidRDefault="00EF7B6B"/>
          <w:p w:rsidR="00EF7B6B" w:rsidRDefault="00EF7B6B" w:rsidP="00321DD9">
            <w:pPr>
              <w:spacing w:before="40" w:after="40"/>
            </w:pPr>
          </w:p>
        </w:tc>
      </w:tr>
    </w:tbl>
    <w:p w:rsidR="00EF7B6B" w:rsidRDefault="00EF7B6B"/>
    <w:p w:rsidR="00EF7B6B" w:rsidRDefault="00EF7B6B"/>
    <w:p w:rsidR="00EF7B6B" w:rsidRDefault="00EF7B6B"/>
    <w:p w:rsidR="00EF7B6B" w:rsidRDefault="00EF7B6B"/>
    <w:p w:rsidR="00EF7B6B" w:rsidRDefault="00EF7B6B"/>
    <w:p w:rsidR="00EF7B6B" w:rsidRDefault="00EF7B6B"/>
    <w:p w:rsidR="00EF7B6B" w:rsidRDefault="00EF7B6B"/>
    <w:p w:rsidR="00EF7B6B" w:rsidRDefault="00EF7B6B"/>
    <w:p w:rsidR="00EF7B6B" w:rsidRDefault="00EF7B6B"/>
    <w:p w:rsidR="00EF7B6B" w:rsidRDefault="00EF7B6B"/>
    <w:p w:rsidR="00EF7B6B" w:rsidRDefault="00EF7B6B"/>
    <w:p w:rsidR="00EF7B6B" w:rsidRDefault="00EF7B6B"/>
    <w:p w:rsidR="00321DD9" w:rsidRPr="00A77C17" w:rsidRDefault="00321DD9">
      <w:pPr>
        <w:spacing w:before="40" w:after="40"/>
        <w:jc w:val="center"/>
        <w:rPr>
          <w:sz w:val="28"/>
          <w:szCs w:val="28"/>
        </w:rPr>
      </w:pPr>
    </w:p>
    <w:p w:rsidR="00321DD9" w:rsidRPr="00A77C17" w:rsidRDefault="00321DD9" w:rsidP="00A77C17">
      <w:pPr>
        <w:spacing w:before="40" w:after="40"/>
        <w:rPr>
          <w:sz w:val="28"/>
          <w:szCs w:val="28"/>
        </w:rPr>
      </w:pPr>
      <w:bookmarkStart w:id="0" w:name="_GoBack"/>
      <w:bookmarkEnd w:id="0"/>
    </w:p>
    <w:p w:rsidR="00321DD9" w:rsidRPr="00A77C17" w:rsidRDefault="00321DD9">
      <w:pPr>
        <w:spacing w:before="40" w:after="40"/>
        <w:jc w:val="center"/>
        <w:rPr>
          <w:sz w:val="28"/>
          <w:szCs w:val="28"/>
        </w:rPr>
      </w:pPr>
    </w:p>
    <w:p w:rsidR="00EF7B6B" w:rsidRDefault="00321DD9">
      <w:pPr>
        <w:spacing w:before="40" w:after="40"/>
        <w:jc w:val="center"/>
      </w:pPr>
      <w:r>
        <w:rPr>
          <w:sz w:val="28"/>
          <w:szCs w:val="28"/>
          <w:lang w:val="en-US"/>
        </w:rPr>
        <w:t>202</w:t>
      </w:r>
      <w:r>
        <w:rPr>
          <w:sz w:val="28"/>
          <w:szCs w:val="28"/>
        </w:rPr>
        <w:t>5</w:t>
      </w:r>
      <w:r w:rsidR="0090528D">
        <w:rPr>
          <w:sz w:val="28"/>
          <w:szCs w:val="28"/>
          <w:lang w:val="en-US"/>
        </w:rPr>
        <w:t xml:space="preserve"> </w:t>
      </w:r>
      <w:r w:rsidR="0090528D">
        <w:rPr>
          <w:sz w:val="28"/>
          <w:szCs w:val="28"/>
        </w:rPr>
        <w:t>г.</w:t>
      </w:r>
    </w:p>
    <w:p w:rsidR="00EF7B6B" w:rsidRDefault="00EF7B6B">
      <w:pPr>
        <w:sectPr w:rsidR="00EF7B6B">
          <w:pgSz w:w="11900" w:h="16840"/>
          <w:pgMar w:top="567" w:right="850" w:bottom="568" w:left="993" w:header="708" w:footer="708" w:gutter="0"/>
          <w:cols w:space="720"/>
        </w:sectPr>
      </w:pPr>
    </w:p>
    <w:p w:rsidR="00EF7B6B" w:rsidRDefault="0090528D">
      <w:pPr>
        <w:pStyle w:val="1"/>
      </w:pPr>
      <w:bookmarkStart w:id="1" w:name="_Toc198904615"/>
      <w:r>
        <w:lastRenderedPageBreak/>
        <w:t>Содержание</w:t>
      </w:r>
      <w:bookmarkEnd w:id="1"/>
    </w:p>
    <w:p w:rsidR="008E5488" w:rsidRDefault="0090528D">
      <w:pPr>
        <w:pStyle w:val="14"/>
        <w:tabs>
          <w:tab w:val="right" w:leader="dot" w:pos="9015"/>
        </w:tabs>
        <w:rPr>
          <w:noProof/>
        </w:rPr>
      </w:pPr>
      <w:r>
        <w:fldChar w:fldCharType="begin"/>
      </w:r>
      <w:r>
        <w:instrText>TOC \o 1-9 \h \z \u</w:instrText>
      </w:r>
      <w:r>
        <w:fldChar w:fldCharType="separate"/>
      </w:r>
      <w:hyperlink w:anchor="_Toc198904615" w:history="1">
        <w:r w:rsidR="008E5488" w:rsidRPr="00FA5305">
          <w:rPr>
            <w:rStyle w:val="a7"/>
            <w:noProof/>
          </w:rPr>
          <w:t>Содержание</w:t>
        </w:r>
        <w:r w:rsidR="008E5488">
          <w:rPr>
            <w:noProof/>
            <w:webHidden/>
          </w:rPr>
          <w:tab/>
        </w:r>
        <w:r w:rsidR="008E5488">
          <w:rPr>
            <w:noProof/>
            <w:webHidden/>
          </w:rPr>
          <w:fldChar w:fldCharType="begin"/>
        </w:r>
        <w:r w:rsidR="008E5488">
          <w:rPr>
            <w:noProof/>
            <w:webHidden/>
          </w:rPr>
          <w:instrText xml:space="preserve"> PAGEREF _Toc198904615 \h </w:instrText>
        </w:r>
        <w:r w:rsidR="008E5488">
          <w:rPr>
            <w:noProof/>
            <w:webHidden/>
          </w:rPr>
        </w:r>
        <w:r w:rsidR="008E5488">
          <w:rPr>
            <w:noProof/>
            <w:webHidden/>
          </w:rPr>
          <w:fldChar w:fldCharType="separate"/>
        </w:r>
        <w:r w:rsidR="008E5488">
          <w:rPr>
            <w:noProof/>
            <w:webHidden/>
          </w:rPr>
          <w:t>1</w:t>
        </w:r>
        <w:r w:rsidR="008E5488">
          <w:rPr>
            <w:noProof/>
            <w:webHidden/>
          </w:rPr>
          <w:fldChar w:fldCharType="end"/>
        </w:r>
      </w:hyperlink>
    </w:p>
    <w:p w:rsidR="008E5488" w:rsidRDefault="008E5488">
      <w:pPr>
        <w:pStyle w:val="14"/>
        <w:tabs>
          <w:tab w:val="right" w:leader="dot" w:pos="9015"/>
        </w:tabs>
        <w:rPr>
          <w:noProof/>
        </w:rPr>
      </w:pPr>
      <w:hyperlink w:anchor="_Toc198904616" w:history="1">
        <w:r w:rsidRPr="00FA5305">
          <w:rPr>
            <w:rStyle w:val="a7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_Toc198904616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8E5488" w:rsidRDefault="008E5488">
      <w:pPr>
        <w:pStyle w:val="14"/>
        <w:tabs>
          <w:tab w:val="right" w:leader="dot" w:pos="9015"/>
        </w:tabs>
        <w:rPr>
          <w:noProof/>
        </w:rPr>
      </w:pPr>
      <w:hyperlink w:anchor="_Toc198904617" w:history="1">
        <w:r w:rsidRPr="00FA5305">
          <w:rPr>
            <w:rStyle w:val="a7"/>
            <w:noProof/>
          </w:rPr>
          <w:t>Основные элементы хореографического текста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_Toc198904617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8E5488" w:rsidRDefault="008E5488">
      <w:pPr>
        <w:pStyle w:val="14"/>
        <w:tabs>
          <w:tab w:val="right" w:leader="dot" w:pos="9015"/>
        </w:tabs>
        <w:rPr>
          <w:noProof/>
        </w:rPr>
      </w:pPr>
      <w:hyperlink w:anchor="_Toc198904618" w:history="1">
        <w:r w:rsidRPr="00FA5305">
          <w:rPr>
            <w:rStyle w:val="a7"/>
            <w:noProof/>
          </w:rPr>
          <w:t>Роль игры в хореографическом тексте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_Toc198904618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E5488" w:rsidRDefault="008E5488">
      <w:pPr>
        <w:pStyle w:val="14"/>
        <w:tabs>
          <w:tab w:val="right" w:leader="dot" w:pos="9015"/>
        </w:tabs>
        <w:rPr>
          <w:noProof/>
        </w:rPr>
      </w:pPr>
      <w:hyperlink w:anchor="_Toc198904619" w:history="1">
        <w:r w:rsidRPr="00FA5305">
          <w:rPr>
            <w:rStyle w:val="a7"/>
            <w:noProof/>
          </w:rPr>
          <w:t>Яркие образы в детском танце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_Toc198904619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8E5488" w:rsidRDefault="008E5488">
      <w:pPr>
        <w:pStyle w:val="14"/>
        <w:tabs>
          <w:tab w:val="right" w:leader="dot" w:pos="9015"/>
        </w:tabs>
        <w:rPr>
          <w:noProof/>
        </w:rPr>
      </w:pPr>
      <w:hyperlink w:anchor="_Toc198904620" w:history="1">
        <w:r w:rsidRPr="00FA5305">
          <w:rPr>
            <w:rStyle w:val="a7"/>
            <w:noProof/>
          </w:rPr>
          <w:t>Музыкальное сопровождение и его влияние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_Toc198904620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8E5488" w:rsidRDefault="008E5488">
      <w:pPr>
        <w:pStyle w:val="14"/>
        <w:tabs>
          <w:tab w:val="right" w:leader="dot" w:pos="9015"/>
        </w:tabs>
        <w:rPr>
          <w:noProof/>
        </w:rPr>
      </w:pPr>
      <w:hyperlink w:anchor="_Toc198904621" w:history="1">
        <w:r w:rsidRPr="00FA5305">
          <w:rPr>
            <w:rStyle w:val="a7"/>
            <w:noProof/>
          </w:rPr>
          <w:t>Групповая работа в процессе обучения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_Toc198904621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8E5488" w:rsidRDefault="008E5488">
      <w:pPr>
        <w:pStyle w:val="14"/>
        <w:tabs>
          <w:tab w:val="right" w:leader="dot" w:pos="9015"/>
        </w:tabs>
        <w:rPr>
          <w:noProof/>
        </w:rPr>
      </w:pPr>
      <w:hyperlink w:anchor="_Toc198904622" w:history="1">
        <w:r w:rsidRPr="00FA5305">
          <w:rPr>
            <w:rStyle w:val="a7"/>
            <w:noProof/>
          </w:rPr>
          <w:t>Хореография как способ самовыражения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_Toc198904622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8E5488" w:rsidRDefault="008E5488">
      <w:pPr>
        <w:pStyle w:val="14"/>
        <w:tabs>
          <w:tab w:val="right" w:leader="dot" w:pos="9015"/>
        </w:tabs>
        <w:rPr>
          <w:noProof/>
        </w:rPr>
      </w:pPr>
      <w:hyperlink w:anchor="_Toc198904623" w:history="1">
        <w:r w:rsidRPr="00FA5305">
          <w:rPr>
            <w:rStyle w:val="a7"/>
            <w:noProof/>
          </w:rPr>
          <w:t>Образовательные программы по обучению детям танцу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_Toc198904623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8E5488" w:rsidRDefault="008E5488">
      <w:pPr>
        <w:pStyle w:val="14"/>
        <w:tabs>
          <w:tab w:val="right" w:leader="dot" w:pos="9015"/>
        </w:tabs>
        <w:rPr>
          <w:noProof/>
        </w:rPr>
      </w:pPr>
      <w:hyperlink w:anchor="_Toc198904624" w:history="1">
        <w:r w:rsidRPr="00FA5305">
          <w:rPr>
            <w:rStyle w:val="a7"/>
            <w:noProof/>
          </w:rPr>
          <w:t>Заключение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_Toc198904624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8E5488" w:rsidRDefault="008E5488">
      <w:pPr>
        <w:pStyle w:val="14"/>
        <w:tabs>
          <w:tab w:val="right" w:leader="dot" w:pos="9015"/>
        </w:tabs>
        <w:rPr>
          <w:noProof/>
        </w:rPr>
      </w:pPr>
      <w:hyperlink w:anchor="_Toc198904625" w:history="1">
        <w:r w:rsidRPr="00FA5305">
          <w:rPr>
            <w:rStyle w:val="a7"/>
            <w:noProof/>
          </w:rPr>
          <w:t>Список литературы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_Toc198904625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EF7B6B" w:rsidRDefault="0090528D">
      <w:r>
        <w:fldChar w:fldCharType="end"/>
      </w:r>
    </w:p>
    <w:p w:rsidR="00EF7B6B" w:rsidRDefault="00EF7B6B">
      <w:pPr>
        <w:sectPr w:rsidR="00EF7B6B">
          <w:pgSz w:w="11905" w:h="16837"/>
          <w:pgMar w:top="1440" w:right="1440" w:bottom="1440" w:left="1440" w:header="720" w:footer="720" w:gutter="0"/>
          <w:pgNumType w:start="1"/>
          <w:cols w:space="720"/>
        </w:sectPr>
      </w:pPr>
    </w:p>
    <w:p w:rsidR="00EF7B6B" w:rsidRDefault="0090528D" w:rsidP="00EB02F9">
      <w:pPr>
        <w:pStyle w:val="1"/>
        <w:jc w:val="center"/>
      </w:pPr>
      <w:bookmarkStart w:id="2" w:name="_Toc198904616"/>
      <w:r>
        <w:lastRenderedPageBreak/>
        <w:t>Введение</w:t>
      </w:r>
      <w:bookmarkEnd w:id="2"/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Хореогра</w:t>
      </w:r>
      <w:r>
        <w:rPr>
          <w:rStyle w:val="fontStyleText"/>
        </w:rPr>
        <w:t>фия, как искусство движения, занимает важное место в культурной жизни общества и является неотъемлемой частью образовательного процесса, особенно в контексте работы с детьми. В последние десятилетия наблюдается значительный рост интереса к танцевальному ис</w:t>
      </w:r>
      <w:r>
        <w:rPr>
          <w:rStyle w:val="fontStyleText"/>
        </w:rPr>
        <w:t>кусству, что связано с его многообразием и возможностью интеграции в различные сферы жизни. В частности, детский танец представляет собой уникальную область, где хореография становится не только средством самовыражения, но и важным инструментом для развити</w:t>
      </w:r>
      <w:r>
        <w:rPr>
          <w:rStyle w:val="fontStyleText"/>
        </w:rPr>
        <w:t>я физических, эмоциональных и социальных навыков у детей. В данной работе мы сосредоточимся на хореографическом тексте как составной части композиции детского танца, исследуя его значение, структуру и влияние на процесс обучения.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Актуальность данной темы </w:t>
      </w:r>
      <w:r>
        <w:rPr>
          <w:rStyle w:val="fontStyleText"/>
        </w:rPr>
        <w:t>обусловлена тем, что хореографический текст, включающий в себя описание движений, ритмов и эмоций, является основой для создания танцевальных произведений, которые могут быть адаптированы под возрастные и индивидуальные особенности детей. Важно отметить, ч</w:t>
      </w:r>
      <w:r>
        <w:rPr>
          <w:rStyle w:val="fontStyleText"/>
        </w:rPr>
        <w:t>то хореографический текст не только служит инструкцией для исполнения танца, но и формирует целостное восприятие танцевального произведения, позволяя детям осваивать не только технические аспекты, но и эмоциональную составляющую танца. В условиях современн</w:t>
      </w:r>
      <w:r>
        <w:rPr>
          <w:rStyle w:val="fontStyleText"/>
        </w:rPr>
        <w:t>ого образовательного процесса, где акцент делается на развитие креативности и индивидуальности, хореографический текст становится важным инструментом, способствующим формированию у детей уверенности в себе и их творческих способностей.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lastRenderedPageBreak/>
        <w:t>В рамках данной раб</w:t>
      </w:r>
      <w:r>
        <w:rPr>
          <w:rStyle w:val="fontStyleText"/>
        </w:rPr>
        <w:t>оты мы рассмотрим несколько ключевых аспектов, связанных с хореографическим текстом в детском танце. Во-первых, мы проанализируем основные элементы хореографического текста, которые включают в себя не только движения, но и ритмические структуры, а также эм</w:t>
      </w:r>
      <w:r>
        <w:rPr>
          <w:rStyle w:val="fontStyleText"/>
        </w:rPr>
        <w:t>оциональные оттенки, которые танец может передавать. Во-вторых, особое внимание будет уделено роли игры в хореографическом тексте, поскольку игровая форма занятий позволяет детям легче воспринимать и осваивать танцевальные движения, а также развивает их во</w:t>
      </w:r>
      <w:r>
        <w:rPr>
          <w:rStyle w:val="fontStyleText"/>
        </w:rPr>
        <w:t>ображение и креативность.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Кроме того, мы обсудим яркие образы, которые являются важной частью детского танца. Яркие и запоминающиеся образы помогают детям лучше понять и запомнить хореографический текст, а также делают процесс обучения более увлекательным</w:t>
      </w:r>
      <w:r>
        <w:rPr>
          <w:rStyle w:val="fontStyleText"/>
        </w:rPr>
        <w:t xml:space="preserve"> и интересным. Музыкальное сопровождение также играет ключевую роль в создании нужной атмосферы и эмоционального фона для танца, что будет рассмотрено в отдельной главе.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Групповая работа в процессе обучения танцу является еще одним важным аспектом, которы</w:t>
      </w:r>
      <w:r>
        <w:rPr>
          <w:rStyle w:val="fontStyleText"/>
        </w:rPr>
        <w:t xml:space="preserve">й мы планируем осветить. Совместные занятия способствуют развитию социальных навыков, таких как умение работать в команде, слушать и поддерживать друг друга, что является важным для формирования гармоничной личности. Хореография, как способ самовыражения, </w:t>
      </w:r>
      <w:r>
        <w:rPr>
          <w:rStyle w:val="fontStyleText"/>
        </w:rPr>
        <w:t>также будет рассмотрена в контексте того, как танец помогает детям выражать свои чувства и эмоции, а также развивать свою индивидуальность.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Наконец, мы уделим внимание образовательным программам по обучению детей танцу, которые включают в себя различные м</w:t>
      </w:r>
      <w:r>
        <w:rPr>
          <w:rStyle w:val="fontStyleText"/>
        </w:rPr>
        <w:t xml:space="preserve">етодики и </w:t>
      </w:r>
      <w:r>
        <w:rPr>
          <w:rStyle w:val="fontStyleText"/>
        </w:rPr>
        <w:lastRenderedPageBreak/>
        <w:t>подходы к обучению, направленные на развитие хореографических навыков у детей. Эти программы могут варьироваться от традиционных до современных, и их анализ позволит выявить наиболее эффективные методы, способствующие развитию хореографического т</w:t>
      </w:r>
      <w:r>
        <w:rPr>
          <w:rStyle w:val="fontStyleText"/>
        </w:rPr>
        <w:t>екста в детском танце.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Таким образом, данная работа направлена на глубокое исследование хореографического текста как важного элемента композиции детского танца, что позволит не только лучше понять его значение, но и разработать рекомендации для педагогов </w:t>
      </w:r>
      <w:r>
        <w:rPr>
          <w:rStyle w:val="fontStyleText"/>
        </w:rPr>
        <w:t>и хореографов, работающих с детьми. В результате, мы надеемся, что наше исследование внесет вклад в развитие детского танцевального образования и поможет создать более эффективные и увлекательные программы обучения.</w:t>
      </w:r>
    </w:p>
    <w:p w:rsidR="00EF7B6B" w:rsidRDefault="00EF7B6B">
      <w:pPr>
        <w:sectPr w:rsidR="00EF7B6B">
          <w:footerReference w:type="default" r:id="rId6"/>
          <w:pgSz w:w="11905" w:h="16837"/>
          <w:pgMar w:top="1440" w:right="1440" w:bottom="1440" w:left="1440" w:header="720" w:footer="720" w:gutter="0"/>
          <w:cols w:space="720"/>
        </w:sectPr>
      </w:pPr>
    </w:p>
    <w:p w:rsidR="00EF7B6B" w:rsidRDefault="0090528D" w:rsidP="00EB02F9">
      <w:pPr>
        <w:pStyle w:val="1"/>
        <w:jc w:val="center"/>
      </w:pPr>
      <w:bookmarkStart w:id="3" w:name="_Toc198904617"/>
      <w:r>
        <w:lastRenderedPageBreak/>
        <w:t>Основные элементы хореографического текста</w:t>
      </w:r>
      <w:bookmarkEnd w:id="3"/>
    </w:p>
    <w:p w:rsidR="00EF7B6B" w:rsidRDefault="0090528D">
      <w:pPr>
        <w:pStyle w:val="paragraphStyleText"/>
      </w:pPr>
      <w:r>
        <w:rPr>
          <w:rStyle w:val="fontStyleText"/>
        </w:rPr>
        <w:t>Хореографический текст в детском танце представляет собой сложное и многогранное явление, которое формируется из различных элементов. Эти элементы не только создают структуру номера, но и в значительной мере определяют его эмоциональную и смысловую нагрузк</w:t>
      </w:r>
      <w:r>
        <w:rPr>
          <w:rStyle w:val="fontStyleText"/>
        </w:rPr>
        <w:t>у. Среди основных компонентов хореографического текста можно выделить такие важные аспекты, как структура, выразительные жесты, мимика, па и позы.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Структура хореографического номера включает в себя важные элементы, такие как завязка и кульминация. Завязка</w:t>
      </w:r>
      <w:r>
        <w:rPr>
          <w:rStyle w:val="fontStyleText"/>
        </w:rPr>
        <w:t xml:space="preserve"> создает основу для танца, задавая его основную идею и направление, тогда как кульминация является кульминационным моментом, наивысшей точкой эмоционального накала. Эти аспекты структури хореографического текста способствуют созданию целостного и завершенн</w:t>
      </w:r>
      <w:r>
        <w:rPr>
          <w:rStyle w:val="fontStyleText"/>
        </w:rPr>
        <w:t>ого произведения, отражающего внутренний мир танцора и замысел хореографа [1].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Кроме структуры, значительную роль в хореографическом тексте играют выразительные жесты и мимика. Дети, участвуя в танце, используют разнообразные движения рук, лица и тела для</w:t>
      </w:r>
      <w:r>
        <w:rPr>
          <w:rStyle w:val="fontStyleText"/>
        </w:rPr>
        <w:t xml:space="preserve"> передачи эмоций и настроений. Через жесты и мимику ребята могут рассказать зрителю историю, выразить радость, печаль или веселье, что имеет особое значение в контексте детского восприятия. Как подчеркивается в специализированных материалах, хореографическ</w:t>
      </w:r>
      <w:r>
        <w:rPr>
          <w:rStyle w:val="fontStyleText"/>
        </w:rPr>
        <w:t>ая лексика выходит за рамки простого перечня движений, привнося в танец глубокий смысл и эмоциональную окраску [2].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Кроме того, па и позы также помогают создать танцевальное произведение, насыщая его разнообразием, динамикой и </w:t>
      </w:r>
      <w:r>
        <w:rPr>
          <w:rStyle w:val="fontStyleText"/>
        </w:rPr>
        <w:lastRenderedPageBreak/>
        <w:t>выразительностью. Позиции, в</w:t>
      </w:r>
      <w:r>
        <w:rPr>
          <w:rStyle w:val="fontStyleText"/>
        </w:rPr>
        <w:t xml:space="preserve"> которых находятся танцоры, могут отражать как статическое, так и динамическое состояние. Это разнообразие является особенно важным в детской хореографии, где каждый элемент должен быть интуитивно понятен и воспринимаем для зрителя. Умело подобранные па мо</w:t>
      </w:r>
      <w:r>
        <w:rPr>
          <w:rStyle w:val="fontStyleText"/>
        </w:rPr>
        <w:t>гут улучшить общую композицию номера, обеспечивая плавность и гармонию в движениях [3].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Важным аспектом хореографического текста становится взаимодействие этих элементов между собой. К примеру, правильно подобранная музыка может подчеркивать динамику движ</w:t>
      </w:r>
      <w:r>
        <w:rPr>
          <w:rStyle w:val="fontStyleText"/>
        </w:rPr>
        <w:t xml:space="preserve">ений, а выразительная мимика дополнять настроение хореографического произведения. Так, при выполнении динамичного танца, жесты и движение тела могут имитировать ритм музыки, создавая впечатляющую синхронизацию всего номера. 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Таким образом, каждый элемент </w:t>
      </w:r>
      <w:r>
        <w:rPr>
          <w:rStyle w:val="fontStyleText"/>
        </w:rPr>
        <w:t xml:space="preserve">хореографического текста не просто существует в отрыве друг от друга, но и взаимодействует, создавая уникальное художественное выражение. Важно учитывать и специфику работы с детьми, так как особенности их восприятия требуют применения простых и доступных </w:t>
      </w:r>
      <w:r>
        <w:rPr>
          <w:rStyle w:val="fontStyleText"/>
        </w:rPr>
        <w:t>форм, которые позволят им не только понять, но и почувствовать суть создаваемого произведения. Разнообразие элементов в детском танце не только расширяет горизонты педагогической практики, но и обогащает эстетическое восприятие детей.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Нельзя игнорировать </w:t>
      </w:r>
      <w:r>
        <w:rPr>
          <w:rStyle w:val="fontStyleText"/>
        </w:rPr>
        <w:t>и то, что каждый танец – это не просто набор движений, но своеобразный текст, который рассказывает историю, передает эмоции и ощущения. Хореографический текст, созданный с учетом всех этих компонент, способен законченно и достоверно донести до зрителей иде</w:t>
      </w:r>
      <w:r>
        <w:rPr>
          <w:rStyle w:val="fontStyleText"/>
        </w:rPr>
        <w:t xml:space="preserve">ю постановки и вызвать ответные эмоции. В связи с этим, </w:t>
      </w:r>
      <w:r>
        <w:rPr>
          <w:rStyle w:val="fontStyleText"/>
        </w:rPr>
        <w:lastRenderedPageBreak/>
        <w:t>работа над хореографическим текстом для детских танцев должна учитывать не только физические аспекты исполнения, но и богатство выразительных средств, которые помогут сделать номер не просто ярким, но</w:t>
      </w:r>
      <w:r>
        <w:rPr>
          <w:rStyle w:val="fontStyleText"/>
        </w:rPr>
        <w:t xml:space="preserve"> и глубоким по смыслу.</w:t>
      </w:r>
    </w:p>
    <w:p w:rsidR="00EF7B6B" w:rsidRDefault="00EF7B6B">
      <w:pPr>
        <w:sectPr w:rsidR="00EF7B6B">
          <w:footerReference w:type="default" r:id="rId7"/>
          <w:pgSz w:w="11905" w:h="16837"/>
          <w:pgMar w:top="1440" w:right="1440" w:bottom="1440" w:left="1440" w:header="720" w:footer="720" w:gutter="0"/>
          <w:cols w:space="720"/>
        </w:sectPr>
      </w:pPr>
    </w:p>
    <w:p w:rsidR="00EF7B6B" w:rsidRDefault="0090528D" w:rsidP="00EB02F9">
      <w:pPr>
        <w:pStyle w:val="1"/>
        <w:jc w:val="center"/>
      </w:pPr>
      <w:bookmarkStart w:id="4" w:name="_Toc198904618"/>
      <w:r>
        <w:lastRenderedPageBreak/>
        <w:t>Роль игры в хореографическом тексте</w:t>
      </w:r>
      <w:bookmarkEnd w:id="4"/>
    </w:p>
    <w:p w:rsidR="00EF7B6B" w:rsidRDefault="0090528D">
      <w:pPr>
        <w:pStyle w:val="paragraphStyleText"/>
      </w:pPr>
      <w:r>
        <w:rPr>
          <w:rStyle w:val="fontStyleText"/>
        </w:rPr>
        <w:t>Игра занимает центральное место в хореографическом тексте, особенно когда речь идет о детском танце. Дети по своей сути являются исследователями и любителями игры. Использовани</w:t>
      </w:r>
      <w:r>
        <w:rPr>
          <w:rStyle w:val="fontStyleText"/>
        </w:rPr>
        <w:t>е игровых элементов в танце способствует поддержанию интереса к занятиям и максимальному раскрытию творческого потенциала. Важным аспектом является то, как игра интегрируется в хореографический текст, добавляя в него элементы взаимодействия и самовыражения</w:t>
      </w:r>
      <w:r>
        <w:rPr>
          <w:rStyle w:val="fontStyleText"/>
        </w:rPr>
        <w:t>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На занятиях по детскому танцу часто используются различные игровые задания, которые помогают детям не только осваивать базовые техники, но и развивать свои творческие способности. Например, в занятиях современным танцем можно встретить упражнения, включающ</w:t>
      </w:r>
      <w:r>
        <w:rPr>
          <w:rStyle w:val="fontStyleText"/>
        </w:rPr>
        <w:t>ие ритмические тренировки и активные игры, что делает процесс обучения более увлекательным и доступным для восприятия [4]. В рамках таких заданий дети получают возможность взаимодействовать друг с другом, что формирует у них навыки командной работы и взаим</w:t>
      </w:r>
      <w:r>
        <w:rPr>
          <w:rStyle w:val="fontStyleText"/>
        </w:rPr>
        <w:t>опомощи.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Использование игр в детском танце также находит отражение в том, как дети представляют себя в различных ролях и образах. Например, занятия могут включать в себя превращения в персонажей сказок или занимательных историй, что способствует развитию </w:t>
      </w:r>
      <w:r>
        <w:rPr>
          <w:rStyle w:val="fontStyleText"/>
        </w:rPr>
        <w:t>воображения. Применяя элементы ролевой игры, танцевальная практика становится более динамичной и многослойной. Дети учатся не только двигаться, но и чувствовать себя частью единого творческого процесса, что значительно обогащает хореографический текст [5].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Игра в танце может быть разнообразной: это могут быть как простые задания на осваивание движений, так и сложные композиции, где дети </w:t>
      </w:r>
      <w:r>
        <w:rPr>
          <w:rStyle w:val="fontStyleText"/>
        </w:rPr>
        <w:lastRenderedPageBreak/>
        <w:t>могут проявить свои идеи и креативность. Используемые образы и темы позволяют детям в полной мере развернуть свои фантази</w:t>
      </w:r>
      <w:r>
        <w:rPr>
          <w:rStyle w:val="fontStyleText"/>
        </w:rPr>
        <w:t>и. Например, занятия под музыку, где используются различные образы в соответствии с заданной темой, помогают детям ощутить связь между движением и музыкой [6]. Это создаёт пространство для самовыражения, позволяя каждому ребенку находить свои уникальные сп</w:t>
      </w:r>
      <w:r>
        <w:rPr>
          <w:rStyle w:val="fontStyleText"/>
        </w:rPr>
        <w:t>особы интерпретации музыкальных произведений.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Важно отметить, что игра не только обогащает хореографический текст, но и обеспечивает эмоциональный отклик от занятий. Игровая форма позволяет создать атмосферу радости и легкости, способствуя более глубокому</w:t>
      </w:r>
      <w:r>
        <w:rPr>
          <w:rStyle w:val="fontStyleText"/>
        </w:rPr>
        <w:t xml:space="preserve"> вовлечению детей в процесс обучения. Когда занятия воспринимаются как игра, у детей снижается уровень стресса и напряжения, что значительно повышает внимание и сосредоточенность на выполняемых движениях. Это, в свою очередь, способствует лучшему усвоению </w:t>
      </w:r>
      <w:r>
        <w:rPr>
          <w:rStyle w:val="fontStyleText"/>
        </w:rPr>
        <w:t>материала и обогащает хореографический текст новыми элементами, созданными самим ребенком.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В ходе занятий, включающих игровые элементы, дети учатся взаимодействовать друг с другом, что формирует у них социальные навыки. Хорошо подобранные игровые задания </w:t>
      </w:r>
      <w:r>
        <w:rPr>
          <w:rStyle w:val="fontStyleText"/>
        </w:rPr>
        <w:t>гармонично соединяют физическую активность с социализацией, создавая условия для формирования дружелюбной и поддерживающей атмосферы. Это создает позитивный контекст, в котором возможны не только осваивание движений, но и развитие чувства коллективной отве</w:t>
      </w:r>
      <w:r>
        <w:rPr>
          <w:rStyle w:val="fontStyleText"/>
        </w:rPr>
        <w:t>тственности за общий результат.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Создание хореографического текста с элементами игры требует от педагога не только знания техники танца, но и умения вдохновлять детей на творчество. Это важно как для формирования дыхания танца, так и для </w:t>
      </w:r>
      <w:r>
        <w:rPr>
          <w:rStyle w:val="fontStyleText"/>
        </w:rPr>
        <w:lastRenderedPageBreak/>
        <w:t>создания эмоционал</w:t>
      </w:r>
      <w:r>
        <w:rPr>
          <w:rStyle w:val="fontStyleText"/>
        </w:rPr>
        <w:t>ьно насыщенной среды. Использование игровых форматов помогает педагогу чаще переключать внимание детей, адаптировать процесс обучения к их интересам и потребностям.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Таким образом, интеграция игры в хореографический текст является необходимым условием для </w:t>
      </w:r>
      <w:r>
        <w:rPr>
          <w:rStyle w:val="fontStyleText"/>
        </w:rPr>
        <w:t xml:space="preserve">успешного обучения танцу. Игровые элементы не только обогащают процесс обучения, но и формируют у детей положительное отношение к хореографии, развивают их творческий потенциал и способствуют эмоциональному развитию. В результате дети становятся не только </w:t>
      </w:r>
      <w:r>
        <w:rPr>
          <w:rStyle w:val="fontStyleText"/>
        </w:rPr>
        <w:t>более уверенными в своих движениях, но и открытыми к новому, готовыми экспериментировать и воспринимать танец как форму общения и самовыражения.</w:t>
      </w:r>
    </w:p>
    <w:p w:rsidR="00EF7B6B" w:rsidRDefault="00EF7B6B">
      <w:pPr>
        <w:sectPr w:rsidR="00EF7B6B">
          <w:footerReference w:type="default" r:id="rId8"/>
          <w:pgSz w:w="11905" w:h="16837"/>
          <w:pgMar w:top="1440" w:right="1440" w:bottom="1440" w:left="1440" w:header="720" w:footer="720" w:gutter="0"/>
          <w:cols w:space="720"/>
        </w:sectPr>
      </w:pPr>
    </w:p>
    <w:p w:rsidR="00EF7B6B" w:rsidRDefault="0090528D" w:rsidP="00EB02F9">
      <w:pPr>
        <w:pStyle w:val="1"/>
        <w:jc w:val="center"/>
      </w:pPr>
      <w:bookmarkStart w:id="5" w:name="_Toc198904619"/>
      <w:r>
        <w:lastRenderedPageBreak/>
        <w:t>Яркие образы в детском танце</w:t>
      </w:r>
      <w:bookmarkEnd w:id="5"/>
    </w:p>
    <w:p w:rsidR="00EF7B6B" w:rsidRDefault="0090528D">
      <w:pPr>
        <w:pStyle w:val="paragraphStyleText"/>
      </w:pPr>
      <w:r>
        <w:rPr>
          <w:rStyle w:val="fontStyleText"/>
        </w:rPr>
        <w:t>Яркие образы в детском танце способны значительно обогатить х</w:t>
      </w:r>
      <w:r>
        <w:rPr>
          <w:rStyle w:val="fontStyleText"/>
        </w:rPr>
        <w:t>ореографическое выражение и передать эмоциональные переживания исполнителей. Важность визуальных образов в хореографии заключается не только в эстетической составляющей, но и в том, как они формируют познавательные и эмоциональные навыки у детей. Эмоционал</w:t>
      </w:r>
      <w:r>
        <w:rPr>
          <w:rStyle w:val="fontStyleText"/>
        </w:rPr>
        <w:t xml:space="preserve">ьная выразительность в танце достигается через создание образов, что помогает детям осознавать свои эмоции и учиться их выражать. 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Одним из наиболее ярких примеров образного танца являются народные танцы, такие как "Березка" или "Гопак". Эти танцы воплоща</w:t>
      </w:r>
      <w:r>
        <w:rPr>
          <w:rStyle w:val="fontStyleText"/>
        </w:rPr>
        <w:t>ют в себе не только культурные традиции, но и образное мышление. Каждое движение здесь пропитано символами, которые понятны и близки детям. Они учат ребят не только движениям, но и способам передачи настроения, которое может колебаться от радости до грусти</w:t>
      </w:r>
      <w:r>
        <w:rPr>
          <w:rStyle w:val="fontStyleText"/>
        </w:rPr>
        <w:t>, от игры до серьезности [7].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За основу многих детских хореографических постановок берутся сказочные персонажи. Это открывает перед детьми возможность прожить приключения любимых героев, передавая их характер и настроение. С живыми образами, такими как ли</w:t>
      </w:r>
      <w:r>
        <w:rPr>
          <w:rStyle w:val="fontStyleText"/>
        </w:rPr>
        <w:t xml:space="preserve">сичка или Красная Шапочка, исполнители могут поставить перед собой задачу правильно интерпретировать их черты, что не только увлекает детей, но и способствует развитию творческого мышления и воображения [8]. Сказочные герои служат мостом между реальностью </w:t>
      </w:r>
      <w:r>
        <w:rPr>
          <w:rStyle w:val="fontStyleText"/>
        </w:rPr>
        <w:t>и фантазией, позволяя детям выходить за пределы обыденности.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Важную роль в создании образов в детском танце играет техника исполнения. Хореографическое движение должно быть не только техничным, но и содержательным. Девиз "техника без эмоций — мертва" </w:t>
      </w:r>
      <w:r>
        <w:rPr>
          <w:rStyle w:val="fontStyleText"/>
        </w:rPr>
        <w:lastRenderedPageBreak/>
        <w:t>позв</w:t>
      </w:r>
      <w:r>
        <w:rPr>
          <w:rStyle w:val="fontStyleText"/>
        </w:rPr>
        <w:t>оляет понять, что для успешного исполнения образа недостаточно просто следовать жестким правилам. Каждый артист должен постараться наполнить свои движения смыслом, вводя элементы интерпретации, которые оживят танец и передадут внутреннюю суть персонажа [9]</w:t>
      </w:r>
      <w:r>
        <w:rPr>
          <w:rStyle w:val="fontStyleText"/>
        </w:rPr>
        <w:t>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Также интересным направлением является использование элементов пантомимы. Вариации движений, жестов и мимики способствуют созданию многослойного образа танца. Это подход особенно интересен на уроках, где дети могут экспериментировать с выражением своих </w:t>
      </w:r>
      <w:r>
        <w:rPr>
          <w:rStyle w:val="fontStyleText"/>
        </w:rPr>
        <w:t>эмоций через тело, обучаясь на собственном опыте. Такой подход углубляет понимание движения как языка, который может сообщать гораздо больше, чем просто набор техник.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Формирование образного мышления у детей происходит через взаимодействие с разными искусс</w:t>
      </w:r>
      <w:r>
        <w:rPr>
          <w:rStyle w:val="fontStyleText"/>
        </w:rPr>
        <w:t>твами. Музыка, живопись и даже литература способствуют развитию креативного подхода, который отразится в танцевальных номерах. Дети, знакомые с культурным контекстом искусства, скорее всего, смогут иначе воспринимать задачи, которые ставит перед ними хорео</w:t>
      </w:r>
      <w:r>
        <w:rPr>
          <w:rStyle w:val="fontStyleText"/>
        </w:rPr>
        <w:t>графия. К примеру, если они знакомы с тем, как художественные образы могут отображать чувства или концепции, они будут более склонны к интерпретации и креативности в своих собственных танцевальных работах.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Танец — это не только способ самовыражения; он также формирует идентичность и сообщество. Понимание того, как яркие образы и символы могут объединить или отделить танцоров, важно для формирования групповой динамики на занятиях. Дети, работающие вместе над </w:t>
      </w:r>
      <w:r>
        <w:rPr>
          <w:rStyle w:val="fontStyleText"/>
        </w:rPr>
        <w:t>созданием образов, учатся уважению к идеям каждого участника, что закладывает основы для совместной работы и развития социальных навыков.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lastRenderedPageBreak/>
        <w:t>Детский танец — это мир, в котором образы могут быть бесконечно разнообразными, и каждый из них может рассказать свою</w:t>
      </w:r>
      <w:r>
        <w:rPr>
          <w:rStyle w:val="fontStyleText"/>
        </w:rPr>
        <w:t xml:space="preserve"> уникальную историю. Он служит не только для развлечения, но и для обучения, позволяя детям вести диалог с окружающим миром через движение. Создание выразительного образа — это способ познания себя, своих чувств и окружающих. Обогащая детский танец яркими </w:t>
      </w:r>
      <w:r>
        <w:rPr>
          <w:rStyle w:val="fontStyleText"/>
        </w:rPr>
        <w:t>образами, мы помогаем детям развивать их индивидуальность и выражать себя с помощью уникального языка хореографии.</w:t>
      </w:r>
    </w:p>
    <w:p w:rsidR="00EF7B6B" w:rsidRDefault="00EF7B6B">
      <w:pPr>
        <w:sectPr w:rsidR="00EF7B6B">
          <w:footerReference w:type="default" r:id="rId9"/>
          <w:pgSz w:w="11905" w:h="16837"/>
          <w:pgMar w:top="1440" w:right="1440" w:bottom="1440" w:left="1440" w:header="720" w:footer="720" w:gutter="0"/>
          <w:cols w:space="720"/>
        </w:sectPr>
      </w:pPr>
    </w:p>
    <w:p w:rsidR="00EF7B6B" w:rsidRDefault="0090528D" w:rsidP="00EB02F9">
      <w:pPr>
        <w:pStyle w:val="1"/>
        <w:jc w:val="center"/>
      </w:pPr>
      <w:bookmarkStart w:id="6" w:name="_Toc198904620"/>
      <w:r>
        <w:lastRenderedPageBreak/>
        <w:t>Музыкальное сопровождение и его влияние</w:t>
      </w:r>
      <w:bookmarkEnd w:id="6"/>
    </w:p>
    <w:p w:rsidR="00EF7B6B" w:rsidRDefault="0090528D">
      <w:pPr>
        <w:pStyle w:val="paragraphStyleText"/>
      </w:pPr>
      <w:r>
        <w:rPr>
          <w:rStyle w:val="fontStyleText"/>
        </w:rPr>
        <w:t xml:space="preserve">Музыкальное сопровождение в детском танце играет значительную роль, способствуя </w:t>
      </w:r>
      <w:r>
        <w:rPr>
          <w:rStyle w:val="fontStyleText"/>
        </w:rPr>
        <w:t>не только формированию хореографического текста, но и общему эмоциональному восприятию и развитию детей. Дети воспринимают музыку как активный элемент своей танцевальной практики, что делает ее важной составляющей танцевального обучения.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Правильный выбор </w:t>
      </w:r>
      <w:r>
        <w:rPr>
          <w:rStyle w:val="fontStyleText"/>
        </w:rPr>
        <w:t>музыкального сопровождения предполагает учитывать не только ритмическую составляющую, но и эмоциональную наполняемость треку. Музыка может служить связующим звеном между движением и чувствами, что особенно важно для детей, которые только начинают осваивать</w:t>
      </w:r>
      <w:r>
        <w:rPr>
          <w:rStyle w:val="fontStyleText"/>
        </w:rPr>
        <w:t xml:space="preserve"> основные элементы танца. На слух удобно ориентироваться по тому, насколько музыка отвечает потребностям и характеру исполнения [10].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Существует множество жанров и стилей, которые могут быть использованы в детском танце. Например, популярные детские песни</w:t>
      </w:r>
      <w:r>
        <w:rPr>
          <w:rStyle w:val="fontStyleText"/>
        </w:rPr>
        <w:t xml:space="preserve"> легки для восприятия и могут создать радостную атмосферу, способствующую активному участию. Безусловно, выбор песен зависит от возраста детей и целей занятия, будь это ритмическая гимнастика или подготовка к выступлению. Важно помнить, что музыкальный фон</w:t>
      </w:r>
      <w:r>
        <w:rPr>
          <w:rStyle w:val="fontStyleText"/>
        </w:rPr>
        <w:t xml:space="preserve"> должен совпадать по темпу и настроению с задачами урока [11].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Количество разнообразной музыки для детских танцев в сети увеличивается пропорционально интересу к хореографии в целом. Многие образовательные ресурсы предлагают готовые сборники музыки, созда</w:t>
      </w:r>
      <w:r>
        <w:rPr>
          <w:rStyle w:val="fontStyleText"/>
        </w:rPr>
        <w:t xml:space="preserve">нные специально для использования в детских садах и на танцевальных занятиях. Это позволяет педагогам не тратить большое </w:t>
      </w:r>
      <w:r>
        <w:rPr>
          <w:rStyle w:val="fontStyleText"/>
        </w:rPr>
        <w:lastRenderedPageBreak/>
        <w:t xml:space="preserve">количество времени на поиск подходящих треков, а сосредоточиться на самой хореографии [10]. 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Кроме того, значимость музыкального сопро</w:t>
      </w:r>
      <w:r>
        <w:rPr>
          <w:rStyle w:val="fontStyleText"/>
        </w:rPr>
        <w:t>вождения не ограничивается лишь созданием настроения. Музыка служит основой для формирования ритмического слуха, помогает развивать чувство времени и пространственные навыки у детей. При этом, качество музыки напрямую отражает уровень подготовки педагога и</w:t>
      </w:r>
      <w:r>
        <w:rPr>
          <w:rStyle w:val="fontStyleText"/>
        </w:rPr>
        <w:t xml:space="preserve"> его подход к обучению. Педагог должен быть внимателен к деталям, учитывая, как разные музыкальные стили могут воздействовать на эмоциональное состояние детей во время занятия [12].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В процессе танцевальной практики элементы музыкального сопровождения варь</w:t>
      </w:r>
      <w:r>
        <w:rPr>
          <w:rStyle w:val="fontStyleText"/>
        </w:rPr>
        <w:t>ируются вместе с разнообразием хореографического текста. Это создает возможность для детей экспериментировать с движениями, самостоятельно интерпретируя характер музыки. Например, использование классической музыки может вдохновить детей на более утонченные</w:t>
      </w:r>
      <w:r>
        <w:rPr>
          <w:rStyle w:val="fontStyleText"/>
        </w:rPr>
        <w:t xml:space="preserve"> и плавные движения, в то время как современная поп-музыка может побудить их к более динамичным и энергичным танцам. Каждый стиль музыки открывает новые горизонты творческого самовыражения [11].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Отдельного внимания заслуживает процесс взаимодействия групп</w:t>
      </w:r>
      <w:r>
        <w:rPr>
          <w:rStyle w:val="fontStyleText"/>
        </w:rPr>
        <w:t>ы детей с музыкой. Когда дети танцуют в команде под одну и ту же мелодию, это создает ощущение единства и совместного действия. Важно отметить, что такие группы могут использовать музыку, чтобы усилить свои индивидуальные и коллективные выступления, синхро</w:t>
      </w:r>
      <w:r>
        <w:rPr>
          <w:rStyle w:val="fontStyleText"/>
        </w:rPr>
        <w:t>низируя движения со сменами ритма и динамики. Это, в свою очередь, может помочь детям выработать навыки сотрудничества и коммуникации [12].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lastRenderedPageBreak/>
        <w:t>Таким образом, музыкальное сопровождение в детском танце не просто фон, а полноценный инструмент, способствующий ра</w:t>
      </w:r>
      <w:r>
        <w:rPr>
          <w:rStyle w:val="fontStyleText"/>
        </w:rPr>
        <w:t>звитию как индивидуальных, так и групповых навыков. Оно формирует атмосферу занятий, помогает устанавливать эмоциональную связь между детьми и хореографом, вливаясь в общее движение и создавая уникальный хореографический текст.</w:t>
      </w:r>
    </w:p>
    <w:p w:rsidR="00EF7B6B" w:rsidRDefault="00EF7B6B">
      <w:pPr>
        <w:sectPr w:rsidR="00EF7B6B">
          <w:footerReference w:type="default" r:id="rId10"/>
          <w:pgSz w:w="11905" w:h="16837"/>
          <w:pgMar w:top="1440" w:right="1440" w:bottom="1440" w:left="1440" w:header="720" w:footer="720" w:gutter="0"/>
          <w:cols w:space="720"/>
        </w:sectPr>
      </w:pPr>
    </w:p>
    <w:p w:rsidR="00EF7B6B" w:rsidRDefault="0090528D" w:rsidP="00EB02F9">
      <w:pPr>
        <w:pStyle w:val="1"/>
        <w:jc w:val="center"/>
      </w:pPr>
      <w:bookmarkStart w:id="7" w:name="_Toc198904621"/>
      <w:r>
        <w:lastRenderedPageBreak/>
        <w:t>Группов</w:t>
      </w:r>
      <w:r>
        <w:t>ая работа в процессе обучения</w:t>
      </w:r>
      <w:bookmarkEnd w:id="7"/>
    </w:p>
    <w:p w:rsidR="00EF7B6B" w:rsidRDefault="0090528D">
      <w:pPr>
        <w:pStyle w:val="paragraphStyleText"/>
      </w:pPr>
      <w:r>
        <w:rPr>
          <w:rStyle w:val="fontStyleText"/>
        </w:rPr>
        <w:t>В процессе обучения детскому танцу групповая работа занимает важное место. Она не только способствует развитию танцевальных навыков, но и формирует взаимодействие между детьми, что является основным элементом успешной хореогра</w:t>
      </w:r>
      <w:r>
        <w:rPr>
          <w:rStyle w:val="fontStyleText"/>
        </w:rPr>
        <w:t>фической практики. При организации занятий необходимо учитывать как индивидуальные, так и групповые формы работы. Это позволяет детям не только практиковать движения, но и учиться работать в команде. Например, создание совместных танцевальных номеров спосо</w:t>
      </w:r>
      <w:r>
        <w:rPr>
          <w:rStyle w:val="fontStyleText"/>
        </w:rPr>
        <w:t>бствует развитию командного духа и взаимовыручки [13].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Танцевальные игры являются незаменимым инструментом в процессе обучения. Они могут быть разнообразными и направлены на развитие как физических, так и личных качеств детей. Игры, включающие элементы вз</w:t>
      </w:r>
      <w:r>
        <w:rPr>
          <w:rStyle w:val="fontStyleText"/>
        </w:rPr>
        <w:t>аимодействия и сотрудничества, помогают детям не только улучшить свои танцевальные навыки, но и научиться слушать друг друга, принимать решения совместно и проявлять креативность [14]. Такие методы работы делают занятия более увлекательными, что особенно в</w:t>
      </w:r>
      <w:r>
        <w:rPr>
          <w:rStyle w:val="fontStyleText"/>
        </w:rPr>
        <w:t>ажно для детей младшего возраста, ведь в игре они могут проявить свои эмоции и фантазию.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 xml:space="preserve">При планировании уроков важно учитывать возрастные группы и уровень подготовки детей. Подбор правильной программы, включающей занятия в группе, поможет максимально эффективно организовать процесс обучения. Организация рабочих программ танцевальных кружков </w:t>
      </w:r>
      <w:r>
        <w:rPr>
          <w:rStyle w:val="fontStyleText"/>
        </w:rPr>
        <w:t xml:space="preserve">позволяет создавать благоприятную атмосферу для обучения, в которой дети могут свободно выражать себя и пробовать новые идеи [15]. Важным аспектом является также вовлеченность детей в процесс создания </w:t>
      </w:r>
      <w:r>
        <w:rPr>
          <w:rStyle w:val="fontStyleText"/>
        </w:rPr>
        <w:lastRenderedPageBreak/>
        <w:t xml:space="preserve">хореографических композиций, где они могут выступать с </w:t>
      </w:r>
      <w:r>
        <w:rPr>
          <w:rStyle w:val="fontStyleText"/>
        </w:rPr>
        <w:t>предложениями и участвовать в принятии решений.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Педагогическая цель групповой работы заключается не только в обучении танцевальным навыкам, но и в развитием социальных умений, таких как способность работать в группе, делиться успехами и поддерживать товар</w:t>
      </w:r>
      <w:r>
        <w:rPr>
          <w:rStyle w:val="fontStyleText"/>
        </w:rPr>
        <w:t>ищей. Это, в свою очередь, играет важную роль в формировании личности ребенка, их уверенности в себе и способности к самовыражению. Такой подход помогает создать позитивный и дружный дух в классе, что является основой для успешного обучения.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Включение гру</w:t>
      </w:r>
      <w:r>
        <w:rPr>
          <w:rStyle w:val="fontStyleText"/>
        </w:rPr>
        <w:t>пповых элементов в уроки также способствует более глубокому пониманию танца как искусства, основой которого является коммуникация. Дети учатся передавать эмоции через хореографические элементы, при этом учитывая, как они воспринимаются окружающими. Это отк</w:t>
      </w:r>
      <w:r>
        <w:rPr>
          <w:rStyle w:val="fontStyleText"/>
        </w:rPr>
        <w:t xml:space="preserve">рывает новые горизонты для детского творчества и позволяет понять, как с помощью танца можно выразить свои чувства и переживания. В итоге, групповая работа не только обогащает педагогический процесс, но и служит основой для формирования у детей уважения к </w:t>
      </w:r>
      <w:r>
        <w:rPr>
          <w:rStyle w:val="fontStyleText"/>
        </w:rPr>
        <w:t xml:space="preserve">друг другу и умения работать в команде. 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Таким образом, групповая работа в процессе обучения детскому танцу — это неотъемлемая часть образовательного процесса, которая способствует гармоничному развитию детей и раскрытию их творческого потенциала.</w:t>
      </w:r>
    </w:p>
    <w:p w:rsidR="00EF7B6B" w:rsidRDefault="00EF7B6B">
      <w:pPr>
        <w:sectPr w:rsidR="00EF7B6B">
          <w:footerReference w:type="default" r:id="rId11"/>
          <w:pgSz w:w="11905" w:h="16837"/>
          <w:pgMar w:top="1440" w:right="1440" w:bottom="1440" w:left="1440" w:header="720" w:footer="720" w:gutter="0"/>
          <w:cols w:space="720"/>
        </w:sectPr>
      </w:pPr>
    </w:p>
    <w:p w:rsidR="00EF7B6B" w:rsidRDefault="0090528D" w:rsidP="00EB02F9">
      <w:pPr>
        <w:pStyle w:val="1"/>
        <w:jc w:val="center"/>
      </w:pPr>
      <w:bookmarkStart w:id="8" w:name="_Toc198904622"/>
      <w:r>
        <w:lastRenderedPageBreak/>
        <w:t>Хореография как способ самовыражения</w:t>
      </w:r>
      <w:bookmarkEnd w:id="8"/>
    </w:p>
    <w:p w:rsidR="00EF7B6B" w:rsidRDefault="0090528D">
      <w:pPr>
        <w:pStyle w:val="paragraphStyleText"/>
      </w:pPr>
      <w:r>
        <w:rPr>
          <w:rStyle w:val="fontStyleText"/>
        </w:rPr>
        <w:t>Хореография в контексте детского танца становится невероятно важным способом самовыражения. В отличие от взрослых, дети чаще всего открыты новым эмоциям и переживаниям, и танец предоставляет им уникальную возможность также выражать свои чувства через движе</w:t>
      </w:r>
      <w:r>
        <w:rPr>
          <w:rStyle w:val="fontStyleText"/>
        </w:rPr>
        <w:t>ние. Это не просто представление, а откровенный разговор с самим собой и окружающим миром. Дети учатся передавать свои внутренние ощущения, используя ритм и движения, которые зачастую отсутствуют в их повседневной жизни. Психологические аспекты танца играю</w:t>
      </w:r>
      <w:r>
        <w:rPr>
          <w:rStyle w:val="fontStyleText"/>
        </w:rPr>
        <w:t>т важную роль: через него дети могут осознавать и исследовать свои эмоции, что может быть полезно для их личностного развития [16].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Движение в танце позволяет детям выделять и акцентировать свои чувства, а через хореографический текст они могут создать св</w:t>
      </w:r>
      <w:r>
        <w:rPr>
          <w:rStyle w:val="fontStyleText"/>
        </w:rPr>
        <w:t xml:space="preserve">ои собственные истории. Каждый элемент, будь то жест или комбинация движений, говорит о чем-то важном, что дети хотят донести до зрителей. Эта особенность хореографии становится приоритетной, когда речь идет о детском танце, так как именно в этом возрасте </w:t>
      </w:r>
      <w:r>
        <w:rPr>
          <w:rStyle w:val="fontStyleText"/>
        </w:rPr>
        <w:t>происходит активное формирование самоидентификации и осознания себя как личности. Образы, возникающие в детской хореографии, становятся отражением индивидуального восприятия мира, и именно это делает их такими живыми и выразительными [17].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Работа с хореог</w:t>
      </w:r>
      <w:r>
        <w:rPr>
          <w:rStyle w:val="fontStyleText"/>
        </w:rPr>
        <w:t>рафическим текстом больше похожа на игру, чем на строгие правила танцевальной техники. Дети не ощущают себя ограниченными, находясь в процессе создания танца. Они могут свободно развивать свои идеи, добавляя различные элементы в хореографию. Это взаимодейс</w:t>
      </w:r>
      <w:r>
        <w:rPr>
          <w:rStyle w:val="fontStyleText"/>
        </w:rPr>
        <w:t xml:space="preserve">твие не только способствует улучшению моторики и координации, но и помогает формировать творческое мышление. Каждый </w:t>
      </w:r>
      <w:r>
        <w:rPr>
          <w:rStyle w:val="fontStyleText"/>
        </w:rPr>
        <w:lastRenderedPageBreak/>
        <w:t>танец становится результатом коллективного усилия, где каждый ребенок вносит свою изюминку, создавая неповторимый стиль и атмосферу. Попытка</w:t>
      </w:r>
      <w:r>
        <w:rPr>
          <w:rStyle w:val="fontStyleText"/>
        </w:rPr>
        <w:t xml:space="preserve"> выразить свои чувства и мысли через движение порождает удивительное творчество, что делает детский танец захватывающим и свежим [18].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Существует также важный аспект работы с хореографическим текстом, который связан с пониманием своего тела и его движений</w:t>
      </w:r>
      <w:r>
        <w:rPr>
          <w:rStyle w:val="fontStyleText"/>
        </w:rPr>
        <w:t>. Дети учатся осознавать, как каждое движение может передавать определенные эмоции. Это понимание не приходит мгновенно, и занятия танцем помогают детям осознать, как они могут контролировать свои движения, чтобы передать желаемое сообщение. Хореографическ</w:t>
      </w:r>
      <w:r>
        <w:rPr>
          <w:rStyle w:val="fontStyleText"/>
        </w:rPr>
        <w:t>ий текст становится способом не только самовыражения, но и внутреннего исследования, что, в свою очередь, помогает каждому ребенку найти свой уникальный стиль в танце.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Таким образом, хореография в детском танце выполняет несколько важных функций: она разв</w:t>
      </w:r>
      <w:r>
        <w:rPr>
          <w:rStyle w:val="fontStyleText"/>
        </w:rPr>
        <w:t>ивает творческие способности, способствует эмоциональному самовыражению и укрепляет уверенность в себе. Важно понимать, что этот процесс не заканчивается только на этапе тренировок или выступлений; он продолжает развиваться на протяжении всей жизни. Взросл</w:t>
      </w:r>
      <w:r>
        <w:rPr>
          <w:rStyle w:val="fontStyleText"/>
        </w:rPr>
        <w:t>ые, которые занимались танцами в детстве, зачастую отмечают, что этот опыт формирует их подход к творчеству и самовыражению, помогает выстраивать отношения с окружающими [16].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Как видно, хореографический текст — это не просто набор движений; он представля</w:t>
      </w:r>
      <w:r>
        <w:rPr>
          <w:rStyle w:val="fontStyleText"/>
        </w:rPr>
        <w:t xml:space="preserve">ет собой сложный и многогранный процесс, в котором каждое движение наполнено смыслом. Этот подход позволяет детям эксперементировать и находить собственный голос, что является </w:t>
      </w:r>
      <w:r>
        <w:rPr>
          <w:rStyle w:val="fontStyleText"/>
        </w:rPr>
        <w:lastRenderedPageBreak/>
        <w:t>неотъемлемой частью их личностного роста. Через танец они могут понять себя, сво</w:t>
      </w:r>
      <w:r>
        <w:rPr>
          <w:rStyle w:val="fontStyleText"/>
        </w:rPr>
        <w:t>и чувства, осознать, как их внутренний мир отражается в их телесных движениях. В конечном счете, хореография становится для детей не только искусством, но и мощным инструментом самовыражения, который они смогут использовать на протяжении всей своей жизни [</w:t>
      </w:r>
      <w:r>
        <w:rPr>
          <w:rStyle w:val="fontStyleText"/>
        </w:rPr>
        <w:t>17].</w:t>
      </w:r>
    </w:p>
    <w:p w:rsidR="00EF7B6B" w:rsidRDefault="00EF7B6B">
      <w:pPr>
        <w:sectPr w:rsidR="00EF7B6B">
          <w:footerReference w:type="default" r:id="rId12"/>
          <w:pgSz w:w="11905" w:h="16837"/>
          <w:pgMar w:top="1440" w:right="1440" w:bottom="1440" w:left="1440" w:header="720" w:footer="720" w:gutter="0"/>
          <w:cols w:space="720"/>
        </w:sectPr>
      </w:pPr>
    </w:p>
    <w:p w:rsidR="00EF7B6B" w:rsidRDefault="0090528D" w:rsidP="00EB02F9">
      <w:pPr>
        <w:pStyle w:val="1"/>
        <w:jc w:val="center"/>
      </w:pPr>
      <w:bookmarkStart w:id="9" w:name="_Toc198904623"/>
      <w:r>
        <w:lastRenderedPageBreak/>
        <w:t>Образовательные программы по обучению детям танцу</w:t>
      </w:r>
      <w:bookmarkEnd w:id="9"/>
    </w:p>
    <w:p w:rsidR="00EF7B6B" w:rsidRDefault="0090528D">
      <w:pPr>
        <w:pStyle w:val="paragraphStyleText"/>
      </w:pPr>
      <w:r>
        <w:rPr>
          <w:rStyle w:val="fontStyleText"/>
        </w:rPr>
        <w:t>Образовательные программы по обучению детей танцу представляют собой важный аспект в развитии творческих способностей и физической подготовки младших школьников и дошкольников. Они</w:t>
      </w:r>
      <w:r>
        <w:rPr>
          <w:rStyle w:val="fontStyleText"/>
        </w:rPr>
        <w:t xml:space="preserve"> варьируются от простых элементов игры до сложных хореографических композиций, что позволяет детям развивать не только танцевальные навыки, но и чувство ритма, координацию, а также эмоциональную выразительность. 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Программа хореографии для детей дошкольног</w:t>
      </w:r>
      <w:r>
        <w:rPr>
          <w:rStyle w:val="fontStyleText"/>
        </w:rPr>
        <w:t>о возраста от 3 до 5 лет нацелена на приобщение детей к танцевальной культуре, знакомя их с основами различных танцевальных направлений. Этот возраст является критическим для формирования двигательной активности, поэтому подход, представляющий собой игру и</w:t>
      </w:r>
      <w:r>
        <w:rPr>
          <w:rStyle w:val="fontStyleText"/>
        </w:rPr>
        <w:t xml:space="preserve"> творчество, обеспечивает лучшее усвоение материала. Таким образом, программа включает элементы импровизации и движения под музыку, что дает каждому ребенку возможность самовыражаться [19].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Современные программы, такие как курс по современному танцу, рассчитаны на детей разных возрастов и уровня подготовки. Они фокусируются на развитии танцевальных навыков, предлагая глубже изучить технику и стили танца в течение четырех лет обучения. Разнооб</w:t>
      </w:r>
      <w:r>
        <w:rPr>
          <w:rStyle w:val="fontStyleText"/>
        </w:rPr>
        <w:t>разие занятий позволяет детям не только изучать движения, но и понимать, как музыка и хореография могут совместно создавать уникальное художественное выражение. Например, в рамках этой программы предусмотрено 34 часа практических занятий в год [20]. Это ко</w:t>
      </w:r>
      <w:r>
        <w:rPr>
          <w:rStyle w:val="fontStyleText"/>
        </w:rPr>
        <w:t>личество часов обеспечивает необходимую базу для осознания танцевального языка, что важно для создания хореографического текста и его интерпретации в будущем.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lastRenderedPageBreak/>
        <w:t>Программа "От ритмники к танцу" для детей 5-7 лет использует игровую форму подачи материала, что</w:t>
      </w:r>
      <w:r>
        <w:rPr>
          <w:rStyle w:val="fontStyleText"/>
        </w:rPr>
        <w:t xml:space="preserve"> позволяет детям легко осваивать основные движения и ритмы. Эта программа выделяется на фоне других тем, поскольку в ней акцентируют внимание на синтезе различных стилей, таких как классический и народный танец. Такой подход помогает создать у детей мотива</w:t>
      </w:r>
      <w:r>
        <w:rPr>
          <w:rStyle w:val="fontStyleText"/>
        </w:rPr>
        <w:t>цию к обучению, так как метод игры делает процесс более увлекательным. Овладение движениями через игру, использование ритмических заданий и элементов сценической активности способствуют не только развитию физических навыков, но и социальной адаптации детей</w:t>
      </w:r>
      <w:r>
        <w:rPr>
          <w:rStyle w:val="fontStyleText"/>
        </w:rPr>
        <w:t>, что особенно актуально в групповых занятиях [21].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Каждая программа ориентирована на определенный возраст и уровень подготовки, при этом все они направлены на гармоничное развитие детей и формирование у них любви к танцу. Обучение в этих группах не тольк</w:t>
      </w:r>
      <w:r>
        <w:rPr>
          <w:rStyle w:val="fontStyleText"/>
        </w:rPr>
        <w:t>о развивает способности к восприятию ритма и движению, но и формирует навыки командной работы, ведь танец в большинстве случаев является совместным искусством. Это проявляется в коллективных занятиях, где маленькие танцоры учатся работать вместе, взаимодей</w:t>
      </w:r>
      <w:r>
        <w:rPr>
          <w:rStyle w:val="fontStyleText"/>
        </w:rPr>
        <w:t>ствовать друг с другом и поддерживать общую хореографическую линию.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Важным аспектом хореографического текста в формировании композиции детского танца является его доступность и понятность. В отличие от профессиональных танцевальных программ, детские курсы</w:t>
      </w:r>
      <w:r>
        <w:rPr>
          <w:rStyle w:val="fontStyleText"/>
        </w:rPr>
        <w:t xml:space="preserve"> уделяют особое внимание тому, чтобы каждое движение было интуитивно понятно и легко исполнимо для детей. Это позволяет им сосредоточиться на выражении своих эмоций и креативности без чрезмерного внимания к техническим деталям.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lastRenderedPageBreak/>
        <w:t>В итоге, образовательные пр</w:t>
      </w:r>
      <w:r>
        <w:rPr>
          <w:rStyle w:val="fontStyleText"/>
        </w:rPr>
        <w:t>ограммы по танцу для детей целиком направлены на развитие их индивидуальности и самовыражения через хореографический текст. Каждая из них предлагает различные подходы и направления, гарантируя, что каждый ребенок сможет найти свое место в мире танца.</w:t>
      </w:r>
    </w:p>
    <w:p w:rsidR="00EF7B6B" w:rsidRDefault="00EF7B6B">
      <w:pPr>
        <w:sectPr w:rsidR="00EF7B6B">
          <w:footerReference w:type="default" r:id="rId13"/>
          <w:pgSz w:w="11905" w:h="16837"/>
          <w:pgMar w:top="1440" w:right="1440" w:bottom="1440" w:left="1440" w:header="720" w:footer="720" w:gutter="0"/>
          <w:cols w:space="720"/>
        </w:sectPr>
      </w:pPr>
    </w:p>
    <w:p w:rsidR="00EF7B6B" w:rsidRDefault="0090528D" w:rsidP="00EB02F9">
      <w:pPr>
        <w:pStyle w:val="1"/>
        <w:jc w:val="center"/>
      </w:pPr>
      <w:bookmarkStart w:id="10" w:name="_Toc198904624"/>
      <w:r>
        <w:lastRenderedPageBreak/>
        <w:t>Заключение</w:t>
      </w:r>
      <w:bookmarkEnd w:id="10"/>
    </w:p>
    <w:p w:rsidR="00EF7B6B" w:rsidRDefault="0090528D">
      <w:pPr>
        <w:pStyle w:val="paragraphStyleText"/>
      </w:pPr>
      <w:r>
        <w:rPr>
          <w:rStyle w:val="fontStyleText"/>
        </w:rPr>
        <w:t>В заключение данной работы можно подвести итоги, касающиеся важности хореографического текста как составной части композиции детского танца. Хореографический текст, представляющий собой совокупность движений, ритмов и эмоций, явл</w:t>
      </w:r>
      <w:r>
        <w:rPr>
          <w:rStyle w:val="fontStyleText"/>
        </w:rPr>
        <w:t>яется неотъемлемым элементом, который не только формирует структуру танцевального произведения, но и служит основой для развития творческих способностей детей. В процессе изучения хореографического текста мы пришли к выводу, что его основные элементы, таки</w:t>
      </w:r>
      <w:r>
        <w:rPr>
          <w:rStyle w:val="fontStyleText"/>
        </w:rPr>
        <w:t>е как простота и доступность, играют ключевую роль в том, чтобы дети могли легко осваивать танцевальные движения. Это, в свою очередь, способствует формированию уверенности в себе и повышению уровня самовыражения.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Одним из наиболее значимых аспектов, кото</w:t>
      </w:r>
      <w:r>
        <w:rPr>
          <w:rStyle w:val="fontStyleText"/>
        </w:rPr>
        <w:t>рый был рассмотрен в работе, является роль игры в хореографическом тексте. Игровая форма занятий не только делает процесс обучения более увлекательным и интересным для детей, но и позволяет им легче воспринимать и запоминать хореографические элементы. Игро</w:t>
      </w:r>
      <w:r>
        <w:rPr>
          <w:rStyle w:val="fontStyleText"/>
        </w:rPr>
        <w:t>вые элементы в танце создают атмосферу радости и свободы, что особенно важно для детей, которые находятся в процессе формирования своей личности. Яркие образы, используемые в детском танце, также играют важную роль в привлечении внимания детей и стимулиров</w:t>
      </w:r>
      <w:r>
        <w:rPr>
          <w:rStyle w:val="fontStyleText"/>
        </w:rPr>
        <w:t>ании их воображения. Эти образы помогают детям не только лучше понять содержание танца, но и эмоционально связаться с ним, что в конечном итоге обогащает их танцевальный опыт.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Музыкальное сопровождение, как было отмечено, является важным фактором, влияющи</w:t>
      </w:r>
      <w:r>
        <w:rPr>
          <w:rStyle w:val="fontStyleText"/>
        </w:rPr>
        <w:t xml:space="preserve">м на восприятие хореографического текста. Музыка задает ритм и настроение, создавая необходимую атмосферу для исполнения танца. Правильно подобранная музыка может значительно </w:t>
      </w:r>
      <w:r>
        <w:rPr>
          <w:rStyle w:val="fontStyleText"/>
        </w:rPr>
        <w:lastRenderedPageBreak/>
        <w:t xml:space="preserve">усилить эмоциональную окраску танцевального номера и помочь детям лучше выразить </w:t>
      </w:r>
      <w:r>
        <w:rPr>
          <w:rStyle w:val="fontStyleText"/>
        </w:rPr>
        <w:t>свои чувства и переживания. Важно отметить, что музыкальное сопровождение должно быть адаптировано к возрастным особенностям детей, чтобы они могли легко воспринимать и интерпретировать его в своих движениях.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Групповая работа в процессе обучения танцу так</w:t>
      </w:r>
      <w:r>
        <w:rPr>
          <w:rStyle w:val="fontStyleText"/>
        </w:rPr>
        <w:t>же заслуживает особого внимания. Совместные занятия способствуют развитию социальных навыков, таких как умение работать в команде, слушать и поддерживать друг друга. Это не только укрепляет дружеские связи между детьми, но и формирует у них чувство ответст</w:t>
      </w:r>
      <w:r>
        <w:rPr>
          <w:rStyle w:val="fontStyleText"/>
        </w:rPr>
        <w:t>венности за общий результат. Групповая работа в танце позволяет детям учиться взаимодействовать друг с другом, что является важным аспектом их социального развития.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Хореография как способ самовыражения открывает перед детьми широкие горизонты для творчест</w:t>
      </w:r>
      <w:r>
        <w:rPr>
          <w:rStyle w:val="fontStyleText"/>
        </w:rPr>
        <w:t>ва. Танец становится не просто набором движений, а настоящим искусством, в котором каждый ребенок может выразить свои чувства, мысли и переживания. Это особенно важно в детском возрасте, когда формируется личность и происходит поиск своего места в мире. Хо</w:t>
      </w:r>
      <w:r>
        <w:rPr>
          <w:rStyle w:val="fontStyleText"/>
        </w:rPr>
        <w:t>реографический текст, таким образом, становится не только инструментом для обучения, но и средством самовыражения, что делает его незаменимым в процессе воспитания и развития детей.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Наконец, образовательные программы по обучению детей танцу должны учитыва</w:t>
      </w:r>
      <w:r>
        <w:rPr>
          <w:rStyle w:val="fontStyleText"/>
        </w:rPr>
        <w:t>ть все вышеперечисленные аспекты. Они должны быть направлены на создание условий, способствующих развитию хореографического текста, а также на формирование у детей интереса к танцу как к искусству. Важно, чтобы программы были гибкими и адаптированными к по</w:t>
      </w:r>
      <w:r>
        <w:rPr>
          <w:rStyle w:val="fontStyleText"/>
        </w:rPr>
        <w:t xml:space="preserve">требностям и интересам детей, что позволит им не </w:t>
      </w:r>
      <w:r>
        <w:rPr>
          <w:rStyle w:val="fontStyleText"/>
        </w:rPr>
        <w:lastRenderedPageBreak/>
        <w:t>только осваивать хореографические навыки, но и развивать свою индивидуальность.</w:t>
      </w:r>
    </w:p>
    <w:p w:rsidR="00EF7B6B" w:rsidRDefault="00EF7B6B">
      <w:pPr>
        <w:pStyle w:val="paragraphStyleText"/>
      </w:pPr>
    </w:p>
    <w:p w:rsidR="00EF7B6B" w:rsidRDefault="0090528D">
      <w:pPr>
        <w:pStyle w:val="paragraphStyleText"/>
      </w:pPr>
      <w:r>
        <w:rPr>
          <w:rStyle w:val="fontStyleText"/>
        </w:rPr>
        <w:t>Таким образом, хореографический текст является важным элементом композиции детского танца, который включает в себя множество а</w:t>
      </w:r>
      <w:r>
        <w:rPr>
          <w:rStyle w:val="fontStyleText"/>
        </w:rPr>
        <w:t xml:space="preserve">спектов, влияющих на развитие детей. Его изучение и применение в практике танцевального обучения открывает новые возможности для самовыражения и творческого развития, что делает танец не только искусством, но и важным инструментом в воспитании гармоничной </w:t>
      </w:r>
      <w:r>
        <w:rPr>
          <w:rStyle w:val="fontStyleText"/>
        </w:rPr>
        <w:t>личности.</w:t>
      </w:r>
    </w:p>
    <w:p w:rsidR="00EF7B6B" w:rsidRDefault="00EF7B6B">
      <w:pPr>
        <w:sectPr w:rsidR="00EF7B6B">
          <w:footerReference w:type="default" r:id="rId14"/>
          <w:pgSz w:w="11905" w:h="16837"/>
          <w:pgMar w:top="1440" w:right="1440" w:bottom="1440" w:left="1440" w:header="720" w:footer="720" w:gutter="0"/>
          <w:cols w:space="720"/>
        </w:sectPr>
      </w:pPr>
    </w:p>
    <w:p w:rsidR="00EF7B6B" w:rsidRDefault="0090528D" w:rsidP="00EB02F9">
      <w:pPr>
        <w:pStyle w:val="1"/>
        <w:jc w:val="center"/>
      </w:pPr>
      <w:bookmarkStart w:id="11" w:name="_Toc198904625"/>
      <w:r>
        <w:lastRenderedPageBreak/>
        <w:t>Список литературы</w:t>
      </w:r>
      <w:bookmarkEnd w:id="11"/>
    </w:p>
    <w:p w:rsidR="00EF7B6B" w:rsidRDefault="0090528D">
      <w:pPr>
        <w:pStyle w:val="paragraphStyleText"/>
      </w:pPr>
      <w:r>
        <w:rPr>
          <w:rStyle w:val="fontStyleText"/>
        </w:rPr>
        <w:t>1. Основные этапы постановки хореографического номера [Электронный ресурс] // www.horeograf.com - Режим доступа: https://www.horeograf.com/publikacii/osnovnye-etapy-postanovki-xoreograficheskogo-nomera.html,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 xml:space="preserve">2. Хореографический </w:t>
      </w:r>
      <w:r>
        <w:rPr>
          <w:rStyle w:val="fontStyleText"/>
        </w:rPr>
        <w:t>текст – как основная составная ... [Электронный ресурс] // moluch.ru - Режим доступа: https://moluch.ru/archive/88/17468/,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3. КОМПОЗИЦИЯ ТАНЦА. Хореографический текст. ч.1. [Электронный ресурс] // vk.com - Режим доступа: https:/</w:t>
      </w:r>
      <w:r>
        <w:rPr>
          <w:rStyle w:val="fontStyleText"/>
        </w:rPr>
        <w:t>/vk.com/@dance_rdntk-kompoziciya-tanca-horeograficheskii-tekst-ch1,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4. Методика игрового танца для детей 3–7 лет [Электронный ресурс] // dancehelp.ru - Режим доступа: https://dancehelp.ru/lp/l574/,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5.</w:t>
      </w:r>
      <w:r>
        <w:rPr>
          <w:rStyle w:val="fontStyleText"/>
        </w:rPr>
        <w:t xml:space="preserve"> Детские игры в танце - как самовыражение и обучение ... [Электронный ресурс] // vk.com - Режим доступа: https://vk.com/topic-30697136_25303862,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6. "Использование игровых технологий на занятиях ... [Электронный ресурс] // violet</w:t>
      </w:r>
      <w:r>
        <w:rPr>
          <w:rStyle w:val="fontStyleText"/>
        </w:rPr>
        <w:t>a01-bddiut.edusev.ru - Режим доступа: https://violeta01-bddiut.edusev.ru/folders/post/3170616,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7. "Образные танцы. Создание хореографического образа." [Электронный ресурс] // infourok.ru - Режим доступа: https://infourok.ru/obra</w:t>
      </w:r>
      <w:r>
        <w:rPr>
          <w:rStyle w:val="fontStyleText"/>
        </w:rPr>
        <w:t>znie-tanci-sozdanie-horeograficheskogo-obraza-364633.html,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8. Образы сказочных персонажей в детской хореографии [Электронный ресурс] // www.maam.ru - Режим доступа: https://www.maam.ru/detskijsad/obrazy-skazochnyh-personazhei-v-</w:t>
      </w:r>
      <w:r>
        <w:rPr>
          <w:rStyle w:val="fontStyleText"/>
        </w:rPr>
        <w:t>detskoi-horeografi.html,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lastRenderedPageBreak/>
        <w:t>9. Создание образа в детской хореографии. Танец «Снеговики [Электронный ресурс] // nikelddt.ucoz.ru - Режим доступа: https://nikelddt.ucoz.ru/planmetod/kovalenko_i.p-sozdanie_obraza_v_detskoj_khoreograf.</w:t>
      </w:r>
      <w:r>
        <w:rPr>
          <w:rStyle w:val="fontStyleText"/>
        </w:rPr>
        <w:t>pdf,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10. Музыка для танцев в детском саду» — Чудесенка [Электронный ресурс] // music.apple.com - Режим доступа: https://music.apple.com/ru/album/музыка-для-танцев-в-детском-саду/1735693704,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11. Музыка</w:t>
      </w:r>
      <w:r>
        <w:rPr>
          <w:rStyle w:val="fontStyleText"/>
        </w:rPr>
        <w:t xml:space="preserve"> для танцев - канал на Детском радио Онлайн [Электронный ресурс] // detifm.ru - Режим доступа: https://detifm.ru/channel/331,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12. Музыкальное сопровождение на занятиях в детском ... [Электронный ресурс] // horeografiya.com - Реж</w:t>
      </w:r>
      <w:r>
        <w:rPr>
          <w:rStyle w:val="fontStyleText"/>
        </w:rPr>
        <w:t>им доступа: https://horeografiya.com/index.php?route=information/article&amp;id=4_28_371,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13. Организация занятий и построения урока по ... [Электронный ресурс] // m.vk.com - Режим доступа: https://m.vk.com/wall-30697136_28796, своб</w:t>
      </w:r>
      <w:r>
        <w:rPr>
          <w:rStyle w:val="fontStyleText"/>
        </w:rPr>
        <w:t>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14. 50 танцевальных игр на заметку педагогам! [Электронный ресурс] // rudance.pro - Режим доступа: https://rudance.pro/rubriki/tancevalnaja-psihologija/287-50-tancevalnyh-igr.html,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15. Рабочая программа т</w:t>
      </w:r>
      <w:r>
        <w:rPr>
          <w:rStyle w:val="fontStyleText"/>
        </w:rPr>
        <w:t>анцевального кружка [Электронный ресурс] // nsportal.ru - Режим доступа: https://nsportal.ru/detskii-sad/vospitatelnaya-rabota/2019/06/20/rabochaya-programma-tantsevalnogo-kruzhka,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16. Освободите свой танец: смелость и самовыраж</w:t>
      </w:r>
      <w:r>
        <w:rPr>
          <w:rStyle w:val="fontStyleText"/>
        </w:rPr>
        <w:t>ение [Электронный ресурс] // pride34.ru - Режим доступа: https://pride34.ru/zdorove/smelo-k-shagu-pervomu-osvobodite-svoj-tanec-2/,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lastRenderedPageBreak/>
        <w:t>17. Танец, как искусство самовыражения или «я танцор ... [Электронный ресурс] //  - Режим доступ</w:t>
      </w:r>
      <w:r>
        <w:rPr>
          <w:rStyle w:val="fontStyleText"/>
        </w:rPr>
        <w:t>а: 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18. Творческое самовыражение при помощи танцев [Электронный ресурс] // danceandshine.ru - Режим доступа: https://danceandshine.ru/blogdance/tpost/eg2olpjzb1-tvorcheskoe-samovirazhenie-pri-pomoschi, свободный. - Загл. с экра</w:t>
      </w:r>
      <w:r>
        <w:rPr>
          <w:rStyle w:val="fontStyleText"/>
        </w:rPr>
        <w:t>на</w:t>
      </w:r>
    </w:p>
    <w:p w:rsidR="00EF7B6B" w:rsidRDefault="0090528D">
      <w:pPr>
        <w:pStyle w:val="paragraphStyleText"/>
      </w:pPr>
      <w:r>
        <w:rPr>
          <w:rStyle w:val="fontStyleText"/>
        </w:rPr>
        <w:t>19. Программа-занятий-по-хореографии-для-детей- ... [Электронный ресурс] // ds6.detsad.tver.ru - Режим доступа: https://ds6.detsad.tver.ru/wp-content/uploads/sites/37/2015/05/программа-занятий-по-хореографии-для-детей-дошкольного-возраста-от-3до-5-лет.p</w:t>
      </w:r>
      <w:r>
        <w:rPr>
          <w:rStyle w:val="fontStyleText"/>
        </w:rPr>
        <w:t>df,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20. Программа по современному танцу [Электронный ресурс] // dshi-uvat.tmn.muzkult.ru - Режим доступа: https://dshi-uvat.tmn.muzkult.ru/media/2021/09/01/1302804226/sovremenny_j-tanecz_2.pdf, свободный. - Загл. с экрана</w:t>
      </w:r>
    </w:p>
    <w:p w:rsidR="00EF7B6B" w:rsidRDefault="0090528D">
      <w:pPr>
        <w:pStyle w:val="paragraphStyleText"/>
      </w:pPr>
      <w:r>
        <w:rPr>
          <w:rStyle w:val="fontStyleText"/>
        </w:rPr>
        <w:t>21. Дополнительная образовательная программа для ... [Электронный ресурс] // mdou125.edu.yar.ru - Режим доступа: https://mdou125.edu.yar.ru/ot_ritmiki_k_tantsu_5_7.pdf, свободный. - Загл. с экрана</w:t>
      </w:r>
    </w:p>
    <w:sectPr w:rsidR="00EF7B6B">
      <w:footerReference w:type="default" r:id="rId15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28D" w:rsidRDefault="0090528D">
      <w:pPr>
        <w:spacing w:after="0" w:line="240" w:lineRule="auto"/>
      </w:pPr>
      <w:r>
        <w:separator/>
      </w:r>
    </w:p>
  </w:endnote>
  <w:endnote w:type="continuationSeparator" w:id="0">
    <w:p w:rsidR="0090528D" w:rsidRDefault="00905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B6B" w:rsidRDefault="0090528D">
    <w:pPr>
      <w:pStyle w:val="paragraphStylePageNum"/>
    </w:pPr>
    <w:r>
      <w:fldChar w:fldCharType="begin"/>
    </w:r>
    <w:r>
      <w:rPr>
        <w:rStyle w:val="fontStyleText"/>
      </w:rPr>
      <w:instrText>PAGE</w:instrText>
    </w:r>
    <w:r w:rsidR="008E5488">
      <w:fldChar w:fldCharType="separate"/>
    </w:r>
    <w:r w:rsidR="005036BB">
      <w:rPr>
        <w:rStyle w:val="fontStyleText"/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B6B" w:rsidRDefault="0090528D">
    <w:pPr>
      <w:pStyle w:val="paragraphStylePageNum"/>
    </w:pPr>
    <w:r>
      <w:fldChar w:fldCharType="begin"/>
    </w:r>
    <w:r>
      <w:rPr>
        <w:rStyle w:val="fontStyleText"/>
      </w:rPr>
      <w:instrText>PAGE</w:instrText>
    </w:r>
    <w:r w:rsidR="008E5488">
      <w:fldChar w:fldCharType="separate"/>
    </w:r>
    <w:r w:rsidR="005036BB">
      <w:rPr>
        <w:rStyle w:val="fontStyleText"/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B6B" w:rsidRDefault="0090528D">
    <w:pPr>
      <w:pStyle w:val="paragraphStylePageNum"/>
    </w:pPr>
    <w:r>
      <w:fldChar w:fldCharType="begin"/>
    </w:r>
    <w:r>
      <w:rPr>
        <w:rStyle w:val="fontStyleText"/>
      </w:rPr>
      <w:instrText>PAGE</w:instrText>
    </w:r>
    <w:r w:rsidR="008E5488">
      <w:fldChar w:fldCharType="separate"/>
    </w:r>
    <w:r w:rsidR="005036BB">
      <w:rPr>
        <w:rStyle w:val="fontStyleText"/>
        <w:noProof/>
      </w:rPr>
      <w:t>10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B6B" w:rsidRDefault="0090528D">
    <w:pPr>
      <w:pStyle w:val="paragraphStylePageNum"/>
    </w:pPr>
    <w:r>
      <w:fldChar w:fldCharType="begin"/>
    </w:r>
    <w:r>
      <w:rPr>
        <w:rStyle w:val="fontStyleText"/>
      </w:rPr>
      <w:instrText>PAGE</w:instrText>
    </w:r>
    <w:r w:rsidR="008E5488">
      <w:fldChar w:fldCharType="separate"/>
    </w:r>
    <w:r w:rsidR="005036BB">
      <w:rPr>
        <w:rStyle w:val="fontStyleText"/>
        <w:noProof/>
      </w:rPr>
      <w:t>13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B6B" w:rsidRDefault="0090528D">
    <w:pPr>
      <w:pStyle w:val="paragraphStylePageNum"/>
    </w:pPr>
    <w:r>
      <w:fldChar w:fldCharType="begin"/>
    </w:r>
    <w:r>
      <w:rPr>
        <w:rStyle w:val="fontStyleText"/>
      </w:rPr>
      <w:instrText>PAGE</w:instrText>
    </w:r>
    <w:r w:rsidR="008E5488">
      <w:fldChar w:fldCharType="separate"/>
    </w:r>
    <w:r w:rsidR="005036BB">
      <w:rPr>
        <w:rStyle w:val="fontStyleText"/>
        <w:noProof/>
      </w:rPr>
      <w:t>16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B6B" w:rsidRDefault="0090528D">
    <w:pPr>
      <w:pStyle w:val="paragraphStylePageNum"/>
    </w:pPr>
    <w:r>
      <w:fldChar w:fldCharType="begin"/>
    </w:r>
    <w:r>
      <w:rPr>
        <w:rStyle w:val="fontStyleText"/>
      </w:rPr>
      <w:instrText>PAGE</w:instrText>
    </w:r>
    <w:r w:rsidR="008E5488">
      <w:fldChar w:fldCharType="separate"/>
    </w:r>
    <w:r w:rsidR="005036BB">
      <w:rPr>
        <w:rStyle w:val="fontStyleText"/>
        <w:noProof/>
      </w:rPr>
      <w:t>18</w:t>
    </w:r>
    <w: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B6B" w:rsidRDefault="0090528D">
    <w:pPr>
      <w:pStyle w:val="paragraphStylePageNum"/>
    </w:pPr>
    <w:r>
      <w:fldChar w:fldCharType="begin"/>
    </w:r>
    <w:r>
      <w:rPr>
        <w:rStyle w:val="fontStyleText"/>
      </w:rPr>
      <w:instrText>PAGE</w:instrText>
    </w:r>
    <w:r w:rsidR="008E5488">
      <w:fldChar w:fldCharType="separate"/>
    </w:r>
    <w:r w:rsidR="005036BB">
      <w:rPr>
        <w:rStyle w:val="fontStyleText"/>
        <w:noProof/>
      </w:rPr>
      <w:t>19</w:t>
    </w:r>
    <w: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B6B" w:rsidRDefault="0090528D">
    <w:pPr>
      <w:pStyle w:val="paragraphStylePageNum"/>
    </w:pPr>
    <w:r>
      <w:fldChar w:fldCharType="begin"/>
    </w:r>
    <w:r>
      <w:rPr>
        <w:rStyle w:val="fontStyleText"/>
      </w:rPr>
      <w:instrText>PAGE</w:instrText>
    </w:r>
    <w:r w:rsidR="008E5488">
      <w:fldChar w:fldCharType="separate"/>
    </w:r>
    <w:r w:rsidR="005036BB">
      <w:rPr>
        <w:rStyle w:val="fontStyleText"/>
        <w:noProof/>
      </w:rPr>
      <w:t>24</w:t>
    </w:r>
    <w: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B6B" w:rsidRDefault="0090528D">
    <w:pPr>
      <w:pStyle w:val="paragraphStylePageNum"/>
    </w:pPr>
    <w:r>
      <w:fldChar w:fldCharType="begin"/>
    </w:r>
    <w:r>
      <w:rPr>
        <w:rStyle w:val="fontStyleText"/>
      </w:rPr>
      <w:instrText>PAGE</w:instrText>
    </w:r>
    <w:r w:rsidR="008E5488">
      <w:fldChar w:fldCharType="separate"/>
    </w:r>
    <w:r w:rsidR="005036BB">
      <w:rPr>
        <w:rStyle w:val="fontStyleText"/>
        <w:noProof/>
      </w:rPr>
      <w:t>27</w:t>
    </w:r>
    <w:r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B6B" w:rsidRDefault="0090528D">
    <w:pPr>
      <w:pStyle w:val="paragraphStylePageNum"/>
    </w:pPr>
    <w:r>
      <w:fldChar w:fldCharType="begin"/>
    </w:r>
    <w:r>
      <w:rPr>
        <w:rStyle w:val="fontStyleText"/>
      </w:rPr>
      <w:instrText>PAGE</w:instrText>
    </w:r>
    <w:r w:rsidR="008E5488">
      <w:fldChar w:fldCharType="separate"/>
    </w:r>
    <w:r w:rsidR="005036BB">
      <w:rPr>
        <w:rStyle w:val="fontStyleText"/>
        <w:noProof/>
      </w:rPr>
      <w:t>30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28D" w:rsidRDefault="0090528D">
      <w:pPr>
        <w:spacing w:after="0" w:line="240" w:lineRule="auto"/>
      </w:pPr>
      <w:r>
        <w:separator/>
      </w:r>
    </w:p>
  </w:footnote>
  <w:footnote w:type="continuationSeparator" w:id="0">
    <w:p w:rsidR="0090528D" w:rsidRDefault="009052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B6B"/>
    <w:rsid w:val="00321DD9"/>
    <w:rsid w:val="005036BB"/>
    <w:rsid w:val="007C5143"/>
    <w:rsid w:val="008E5488"/>
    <w:rsid w:val="0090528D"/>
    <w:rsid w:val="00A77C17"/>
    <w:rsid w:val="00EB02F9"/>
    <w:rsid w:val="00E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7FC6F1-6FC8-4AEB-BC48-6E9C51F56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ascii="Times New Roman" w:eastAsia="Times New Roman" w:hAnsi="Times New Roman" w:cs="Times New Roman"/>
      <w:color w:val="000000"/>
      <w:sz w:val="22"/>
      <w:szCs w:val="22"/>
    </w:rPr>
  </w:style>
  <w:style w:type="paragraph" w:styleId="1">
    <w:name w:val="heading 1"/>
    <w:basedOn w:val="a"/>
    <w:pPr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10">
    <w:name w:val="Обычная таблица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Колонтитулы"/>
    <w:basedOn w:val="a"/>
    <w:rPr>
      <w:rFonts w:ascii="Helvetica Neue" w:eastAsia="Helvetica Neue" w:hAnsi="Helvetica Neue" w:cs="Helvetica Neue"/>
    </w:rPr>
  </w:style>
  <w:style w:type="table" w:customStyle="1" w:styleId="11">
    <w:name w:val="Сетка таблицы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Верхний колонтитул1"/>
    <w:basedOn w:val="a"/>
    <w:pPr>
      <w:spacing w:after="0"/>
    </w:pPr>
  </w:style>
  <w:style w:type="character" w:customStyle="1" w:styleId="a5">
    <w:name w:val="Верхний колонтитул Знак"/>
    <w:rPr>
      <w:rFonts w:ascii="Calibri" w:eastAsia="Calibri" w:hAnsi="Calibri" w:cs="Calibri"/>
      <w:color w:val="000000"/>
      <w:sz w:val="22"/>
      <w:szCs w:val="22"/>
    </w:rPr>
  </w:style>
  <w:style w:type="paragraph" w:customStyle="1" w:styleId="13">
    <w:name w:val="Нижний колонтитул1"/>
    <w:basedOn w:val="a"/>
    <w:pPr>
      <w:spacing w:after="0"/>
    </w:pPr>
  </w:style>
  <w:style w:type="character" w:customStyle="1" w:styleId="a6">
    <w:name w:val="Нижний колонтитул Знак"/>
    <w:rPr>
      <w:rFonts w:ascii="Calibri" w:eastAsia="Calibri" w:hAnsi="Calibri" w:cs="Calibri"/>
      <w:color w:val="000000"/>
      <w:sz w:val="22"/>
      <w:szCs w:val="22"/>
    </w:rPr>
  </w:style>
  <w:style w:type="character" w:customStyle="1" w:styleId="fontStyleText">
    <w:name w:val="fontStyleText"/>
    <w:rPr>
      <w:rFonts w:ascii="Times New Roman" w:eastAsia="Times New Roman" w:hAnsi="Times New Roman" w:cs="Times New Roman"/>
      <w:b w:val="0"/>
      <w:bCs w:val="0"/>
      <w:i w:val="0"/>
      <w:iCs w:val="0"/>
      <w:sz w:val="28"/>
      <w:szCs w:val="28"/>
    </w:rPr>
  </w:style>
  <w:style w:type="paragraph" w:customStyle="1" w:styleId="paragraphStylePageNum">
    <w:name w:val="paragraphStylePageNum"/>
    <w:basedOn w:val="a"/>
    <w:pPr>
      <w:spacing w:after="100"/>
      <w:jc w:val="right"/>
    </w:pPr>
  </w:style>
  <w:style w:type="paragraph" w:customStyle="1" w:styleId="paragraphStyleText">
    <w:name w:val="paragraphStyleText"/>
    <w:basedOn w:val="a"/>
    <w:pPr>
      <w:spacing w:after="0" w:line="360" w:lineRule="auto"/>
      <w:ind w:firstLine="720"/>
      <w:jc w:val="both"/>
    </w:pPr>
  </w:style>
  <w:style w:type="paragraph" w:styleId="14">
    <w:name w:val="toc 1"/>
    <w:basedOn w:val="a"/>
    <w:next w:val="a"/>
    <w:autoRedefine/>
    <w:uiPriority w:val="39"/>
    <w:unhideWhenUsed/>
    <w:rsid w:val="008E5488"/>
    <w:pPr>
      <w:spacing w:after="100"/>
    </w:pPr>
  </w:style>
  <w:style w:type="character" w:styleId="a7">
    <w:name w:val="Hyperlink"/>
    <w:basedOn w:val="a0"/>
    <w:uiPriority w:val="99"/>
    <w:unhideWhenUsed/>
    <w:rsid w:val="008E54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9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5" Type="http://schemas.openxmlformats.org/officeDocument/2006/relationships/footer" Target="footer10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5715</Words>
  <Characters>32579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Елена Витальевна</dc:creator>
  <cp:keywords/>
  <dc:description/>
  <cp:lastModifiedBy>Учетная запись Майкрософт</cp:lastModifiedBy>
  <cp:revision>3</cp:revision>
  <dcterms:created xsi:type="dcterms:W3CDTF">2025-05-26T08:34:00Z</dcterms:created>
  <dcterms:modified xsi:type="dcterms:W3CDTF">2025-05-26T08:38:00Z</dcterms:modified>
  <cp:category/>
</cp:coreProperties>
</file>