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08" w:rsidRDefault="00A33E08" w:rsidP="00EC53C3">
      <w:pPr>
        <w:jc w:val="center"/>
      </w:pPr>
    </w:p>
    <w:p w:rsidR="005A0C4E" w:rsidRPr="005E1944" w:rsidRDefault="005A0C4E" w:rsidP="005A0C4E">
      <w:pPr>
        <w:rPr>
          <w:rFonts w:eastAsia="Calibri"/>
        </w:rPr>
      </w:pPr>
      <w:r w:rsidRPr="005E1944">
        <w:rPr>
          <w:rFonts w:eastAsia="Calibri"/>
        </w:rPr>
        <w:t>УПРАВЛЕНИЕ КУЛЬТУРЫ, СПОРТА МОЛОДЁЖНОЙ ПОЛИТИКИ И ТУРИЗМА МУНИЦИПАЛЬНОЕ БЮДЖЕТНОЕ ОБРАЗОВАТЕЛЬНОЕ</w:t>
      </w:r>
    </w:p>
    <w:p w:rsidR="005A0C4E" w:rsidRPr="005E1944" w:rsidRDefault="005A0C4E" w:rsidP="005A0C4E">
      <w:pPr>
        <w:rPr>
          <w:rFonts w:eastAsia="Calibri"/>
        </w:rPr>
      </w:pPr>
      <w:r w:rsidRPr="005E1944">
        <w:rPr>
          <w:rFonts w:eastAsia="Calibri"/>
        </w:rPr>
        <w:t>УЧРЕЖДЕНИЕ ДОПОЛНИТЕЛЬНОГО ОБРАЗОВАНИЯ</w:t>
      </w:r>
    </w:p>
    <w:p w:rsidR="005A0C4E" w:rsidRPr="005E1944" w:rsidRDefault="005A0C4E" w:rsidP="005A0C4E">
      <w:pPr>
        <w:rPr>
          <w:rFonts w:eastAsia="Calibri"/>
        </w:rPr>
      </w:pPr>
      <w:r w:rsidRPr="005E1944">
        <w:rPr>
          <w:rFonts w:eastAsia="Calibri"/>
        </w:rPr>
        <w:t>«ШУРЫШКАРСКАЯ РАЙОННАЯ ДЕТСКАЯ ШКОЛА</w:t>
      </w:r>
    </w:p>
    <w:p w:rsidR="005A0C4E" w:rsidRPr="005E1944" w:rsidRDefault="005A0C4E" w:rsidP="005A0C4E">
      <w:pPr>
        <w:rPr>
          <w:rFonts w:eastAsia="Calibri"/>
        </w:rPr>
      </w:pPr>
      <w:r w:rsidRPr="005E1944">
        <w:rPr>
          <w:rFonts w:eastAsia="Calibri"/>
        </w:rPr>
        <w:t>ИССКУСТВ» ШУРЫШКАРСКИЙ РАЙОН С.МУЖИ</w:t>
      </w:r>
    </w:p>
    <w:p w:rsidR="005A0C4E" w:rsidRDefault="005A0C4E" w:rsidP="005A0C4E"/>
    <w:p w:rsidR="00EC53C3" w:rsidRDefault="00EC53C3" w:rsidP="00EC53C3">
      <w:pPr>
        <w:jc w:val="center"/>
      </w:pPr>
    </w:p>
    <w:p w:rsidR="00EC53C3" w:rsidRDefault="00EC53C3" w:rsidP="005A0C4E">
      <w:pPr>
        <w:ind w:firstLine="0"/>
      </w:pPr>
    </w:p>
    <w:p w:rsidR="00EC53C3" w:rsidRDefault="00EC53C3" w:rsidP="00EC53C3">
      <w:pPr>
        <w:jc w:val="center"/>
      </w:pPr>
    </w:p>
    <w:p w:rsidR="00EC53C3" w:rsidRDefault="00EC53C3" w:rsidP="00EC53C3">
      <w:pPr>
        <w:jc w:val="center"/>
      </w:pPr>
    </w:p>
    <w:p w:rsidR="00EC53C3" w:rsidRPr="005A0C4E" w:rsidRDefault="00EC53C3" w:rsidP="00EC53C3">
      <w:pPr>
        <w:jc w:val="center"/>
        <w:rPr>
          <w:b/>
          <w:sz w:val="48"/>
          <w:szCs w:val="48"/>
        </w:rPr>
      </w:pPr>
      <w:r w:rsidRPr="005A0C4E">
        <w:rPr>
          <w:b/>
          <w:sz w:val="48"/>
          <w:szCs w:val="48"/>
        </w:rPr>
        <w:t>Методическая разработка</w:t>
      </w:r>
    </w:p>
    <w:p w:rsidR="00EC53C3" w:rsidRDefault="005A0C4E" w:rsidP="005A0C4E">
      <w:pPr>
        <w:jc w:val="center"/>
        <w:rPr>
          <w:sz w:val="32"/>
          <w:szCs w:val="32"/>
        </w:rPr>
      </w:pPr>
      <w:r w:rsidRPr="005A0C4E">
        <w:rPr>
          <w:b/>
          <w:sz w:val="32"/>
          <w:szCs w:val="32"/>
        </w:rPr>
        <w:t>Тема:</w:t>
      </w:r>
      <w:r>
        <w:t xml:space="preserve"> </w:t>
      </w:r>
      <w:r w:rsidRPr="005A0C4E">
        <w:rPr>
          <w:sz w:val="32"/>
          <w:szCs w:val="32"/>
        </w:rPr>
        <w:t>«</w:t>
      </w:r>
      <w:r>
        <w:rPr>
          <w:sz w:val="32"/>
          <w:szCs w:val="32"/>
        </w:rPr>
        <w:t xml:space="preserve">Воспитательная работа в </w:t>
      </w:r>
      <w:r w:rsidR="00EC53C3" w:rsidRPr="005A0C4E">
        <w:rPr>
          <w:sz w:val="32"/>
          <w:szCs w:val="32"/>
        </w:rPr>
        <w:t>хореографическом коллективе как условие формирования личности ребёнка</w:t>
      </w:r>
      <w:r w:rsidRPr="005A0C4E">
        <w:rPr>
          <w:sz w:val="32"/>
          <w:szCs w:val="32"/>
        </w:rPr>
        <w:t>»</w:t>
      </w:r>
    </w:p>
    <w:p w:rsidR="005A0C4E" w:rsidRDefault="005A0C4E" w:rsidP="00EC53C3">
      <w:pPr>
        <w:jc w:val="center"/>
        <w:rPr>
          <w:sz w:val="32"/>
          <w:szCs w:val="32"/>
        </w:rPr>
      </w:pPr>
    </w:p>
    <w:p w:rsidR="005A0C4E" w:rsidRDefault="005A0C4E" w:rsidP="00EC53C3">
      <w:pPr>
        <w:jc w:val="center"/>
        <w:rPr>
          <w:sz w:val="32"/>
          <w:szCs w:val="32"/>
        </w:rPr>
      </w:pPr>
    </w:p>
    <w:p w:rsidR="005A0C4E" w:rsidRDefault="005A0C4E" w:rsidP="00EC53C3">
      <w:pPr>
        <w:jc w:val="center"/>
        <w:rPr>
          <w:sz w:val="32"/>
          <w:szCs w:val="32"/>
        </w:rPr>
      </w:pPr>
    </w:p>
    <w:p w:rsidR="005A0C4E" w:rsidRDefault="005A0C4E" w:rsidP="00EC53C3">
      <w:pPr>
        <w:jc w:val="center"/>
        <w:rPr>
          <w:sz w:val="32"/>
          <w:szCs w:val="32"/>
        </w:rPr>
      </w:pPr>
    </w:p>
    <w:p w:rsidR="005A0C4E" w:rsidRPr="005E1944" w:rsidRDefault="005A0C4E" w:rsidP="005A0C4E">
      <w:pPr>
        <w:ind w:firstLine="6096"/>
        <w:jc w:val="right"/>
      </w:pPr>
      <w:r w:rsidRPr="005E1944">
        <w:t>разработал</w:t>
      </w:r>
      <w:r w:rsidRPr="005E1944">
        <w:rPr>
          <w:b/>
        </w:rPr>
        <w:t>:</w:t>
      </w:r>
      <w:r w:rsidRPr="005E1944">
        <w:t xml:space="preserve"> преподаватель</w:t>
      </w:r>
      <w:r>
        <w:t xml:space="preserve"> по дисциплине хореографии:</w:t>
      </w:r>
    </w:p>
    <w:p w:rsidR="005A0C4E" w:rsidRPr="005E1944" w:rsidRDefault="005A0C4E" w:rsidP="005A0C4E">
      <w:pPr>
        <w:ind w:firstLine="5954"/>
        <w:jc w:val="right"/>
      </w:pPr>
      <w:r w:rsidRPr="005E1944">
        <w:t>Валеев Николай Витальевич</w:t>
      </w:r>
    </w:p>
    <w:p w:rsidR="005A0C4E" w:rsidRDefault="005A0C4E" w:rsidP="005A0C4E">
      <w:pPr>
        <w:ind w:firstLine="0"/>
      </w:pPr>
    </w:p>
    <w:p w:rsidR="005A0C4E" w:rsidRDefault="005A0C4E" w:rsidP="005A0C4E">
      <w:pPr>
        <w:ind w:firstLine="0"/>
      </w:pPr>
    </w:p>
    <w:p w:rsidR="005A0C4E" w:rsidRDefault="005A0C4E" w:rsidP="005A0C4E">
      <w:pPr>
        <w:ind w:firstLine="0"/>
      </w:pPr>
    </w:p>
    <w:p w:rsidR="005A0C4E" w:rsidRDefault="005A0C4E" w:rsidP="005A0C4E">
      <w:pPr>
        <w:ind w:firstLine="0"/>
      </w:pPr>
    </w:p>
    <w:p w:rsidR="005A0C4E" w:rsidRDefault="005A0C4E" w:rsidP="005A0C4E">
      <w:pPr>
        <w:ind w:firstLine="0"/>
      </w:pPr>
    </w:p>
    <w:p w:rsidR="005A0C4E" w:rsidRDefault="005A0C4E" w:rsidP="005A0C4E">
      <w:pPr>
        <w:ind w:firstLine="0"/>
      </w:pPr>
    </w:p>
    <w:p w:rsidR="005A0C4E" w:rsidRPr="00867BAC" w:rsidRDefault="005A0C4E" w:rsidP="005A0C4E">
      <w:pPr>
        <w:ind w:firstLine="0"/>
        <w:jc w:val="center"/>
        <w:rPr>
          <w:b/>
        </w:rPr>
      </w:pPr>
      <w:r>
        <w:rPr>
          <w:b/>
        </w:rPr>
        <w:t>Мужи,2026г.</w:t>
      </w:r>
    </w:p>
    <w:p w:rsidR="005A0C4E" w:rsidRDefault="005A0C4E" w:rsidP="005A0C4E">
      <w:pPr>
        <w:ind w:firstLine="0"/>
        <w:sectPr w:rsidR="005A0C4E" w:rsidSect="005A0C4E">
          <w:footerReference w:type="default" r:id="rId8"/>
          <w:pgSz w:w="11906" w:h="16838"/>
          <w:pgMar w:top="851" w:right="850" w:bottom="1134" w:left="1701" w:header="708" w:footer="708" w:gutter="0"/>
          <w:cols w:space="708"/>
          <w:titlePg/>
          <w:docGrid w:linePitch="381"/>
        </w:sectPr>
      </w:pP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289285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C53C3" w:rsidRPr="00062757" w:rsidRDefault="00062757" w:rsidP="00062757">
          <w:pPr>
            <w:pStyle w:val="a8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062757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C15EE4">
            <w:fldChar w:fldCharType="begin"/>
          </w:r>
          <w:r w:rsidR="00EC53C3">
            <w:instrText xml:space="preserve"> TOC \o "1-3" \h \z \u </w:instrText>
          </w:r>
          <w:r w:rsidRPr="00C15EE4">
            <w:fldChar w:fldCharType="separate"/>
          </w:r>
          <w:bookmarkStart w:id="0" w:name="_GoBack"/>
          <w:r w:rsidRPr="00774D63">
            <w:rPr>
              <w:rStyle w:val="af"/>
              <w:noProof/>
            </w:rPr>
            <w:fldChar w:fldCharType="begin"/>
          </w:r>
          <w:r w:rsidR="00066274" w:rsidRPr="00774D63">
            <w:rPr>
              <w:rStyle w:val="af"/>
              <w:noProof/>
            </w:rPr>
            <w:instrText xml:space="preserve"> </w:instrText>
          </w:r>
          <w:r w:rsidR="00066274">
            <w:rPr>
              <w:noProof/>
            </w:rPr>
            <w:instrText>HYPERLINK \l "_Toc240608184"</w:instrText>
          </w:r>
          <w:r w:rsidR="00066274" w:rsidRPr="00774D63">
            <w:rPr>
              <w:rStyle w:val="af"/>
              <w:noProof/>
            </w:rPr>
            <w:instrText xml:space="preserve"> </w:instrText>
          </w:r>
          <w:r w:rsidRPr="00774D63">
            <w:rPr>
              <w:rStyle w:val="af"/>
              <w:noProof/>
            </w:rPr>
            <w:fldChar w:fldCharType="separate"/>
          </w:r>
          <w:r w:rsidR="00066274" w:rsidRPr="00774D63">
            <w:rPr>
              <w:rStyle w:val="af"/>
              <w:rFonts w:eastAsia="Times New Roman"/>
              <w:noProof/>
              <w:lang w:eastAsia="ru-RU"/>
            </w:rPr>
            <w:t>ВВЕДЕНИЕ</w:t>
          </w:r>
          <w:r w:rsidR="00066274">
            <w:rPr>
              <w:noProof/>
              <w:webHidden/>
            </w:rPr>
            <w:tab/>
          </w:r>
          <w:r>
            <w:rPr>
              <w:noProof/>
              <w:webHidden/>
            </w:rPr>
            <w:fldChar w:fldCharType="begin"/>
          </w:r>
          <w:r w:rsidR="00066274">
            <w:rPr>
              <w:noProof/>
              <w:webHidden/>
            </w:rPr>
            <w:instrText xml:space="preserve"> PAGEREF _Toc240608184 \h </w:instrText>
          </w:r>
          <w:r>
            <w:rPr>
              <w:noProof/>
              <w:webHidden/>
            </w:rPr>
          </w:r>
          <w:r>
            <w:rPr>
              <w:noProof/>
              <w:webHidden/>
            </w:rPr>
            <w:fldChar w:fldCharType="separate"/>
          </w:r>
          <w:r w:rsidR="00066274">
            <w:rPr>
              <w:noProof/>
              <w:webHidden/>
            </w:rPr>
            <w:t>3</w:t>
          </w:r>
          <w:r>
            <w:rPr>
              <w:noProof/>
              <w:webHidden/>
            </w:rPr>
            <w:fldChar w:fldCharType="end"/>
          </w:r>
          <w:r w:rsidRPr="00774D63">
            <w:rPr>
              <w:rStyle w:val="af"/>
              <w:noProof/>
            </w:rPr>
            <w:fldChar w:fldCharType="end"/>
          </w:r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85" w:history="1">
            <w:r w:rsidR="00066274" w:rsidRPr="00774D63">
              <w:rPr>
                <w:rStyle w:val="af"/>
                <w:rFonts w:eastAsia="Times New Roman"/>
                <w:noProof/>
                <w:lang w:eastAsia="ru-RU"/>
              </w:rPr>
              <w:t>1. ЕДИНСТВО ОБУЧЕНИЯ И ВОСПИТАНИЯ В ХОРЕОГРАФИЧЕСКОМ КОЛЛЕКТИВЕ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86" w:history="1">
            <w:r w:rsidR="00066274" w:rsidRPr="00774D63">
              <w:rPr>
                <w:rStyle w:val="af"/>
                <w:rFonts w:eastAsia="Times New Roman"/>
                <w:noProof/>
                <w:lang w:eastAsia="ru-RU"/>
              </w:rPr>
              <w:t>2. ЛИЧНОСТЬ ПЕДАГОГА-ХОРЕОГРАФА И ЕГО РОЛЬ В ВОСПИТАТЕЛЬНОМ ПРОЦЕССЕ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87" w:history="1">
            <w:r w:rsidR="00066274" w:rsidRPr="00774D63">
              <w:rPr>
                <w:rStyle w:val="af"/>
                <w:rFonts w:eastAsia="Times New Roman"/>
                <w:bCs/>
                <w:noProof/>
                <w:spacing w:val="-6"/>
                <w:lang w:eastAsia="ru-RU"/>
              </w:rPr>
              <w:t>3. ФОРМЫ И МЕТОДЫ ВОСПИТАТЕЛЬНОЙ РАБОТЫ С ДЕТЬМИ НА ЗАНЯТИЯХ ХОРЕОГРАФИЕЙ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88" w:history="1">
            <w:r w:rsidR="00066274" w:rsidRPr="00774D63">
              <w:rPr>
                <w:rStyle w:val="af"/>
                <w:rFonts w:eastAsia="Times New Roman"/>
                <w:noProof/>
                <w:lang w:eastAsia="ru-RU"/>
              </w:rPr>
              <w:t>4. ДИСЦИПЛИНА И САМООРГАНИЗАЦИЯ КАК ОСНОВА ХУДОЖЕСТВЕННОГО РАЗВИТИЯ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89" w:history="1">
            <w:r w:rsidR="00066274" w:rsidRPr="00774D63">
              <w:rPr>
                <w:rStyle w:val="af"/>
                <w:rFonts w:eastAsia="Times New Roman"/>
                <w:noProof/>
                <w:lang w:eastAsia="ru-RU"/>
              </w:rPr>
              <w:t>5. ТРАДИЦИИ КОЛЛЕКТИВА И ИХ ВОСПИТАТЕЛЬНЫЙ ПОТЕНЦИАЛ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90" w:history="1">
            <w:r w:rsidR="00066274" w:rsidRPr="00774D63">
              <w:rPr>
                <w:rStyle w:val="af"/>
                <w:rFonts w:eastAsia="Times New Roman"/>
                <w:bCs/>
                <w:noProof/>
                <w:spacing w:val="-6"/>
                <w:lang w:eastAsia="ru-RU"/>
              </w:rPr>
              <w:t>6. ВОЗРАСТНЫЕ И ИНДИВИДУАЛЬНЫЕ ОСОБЕННОСТИ ДЕТЕЙ В КОНТЕКСТЕ ХОРЕОГРАФИЧЕСКОГО ВОСПИТАНИЯ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91" w:history="1">
            <w:r w:rsidR="00066274" w:rsidRPr="00774D63">
              <w:rPr>
                <w:rStyle w:val="af"/>
                <w:rFonts w:eastAsia="Times New Roman"/>
                <w:noProof/>
                <w:lang w:eastAsia="ru-RU"/>
              </w:rPr>
              <w:t>ЗАКЛЮЧЕНИЕ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66274" w:rsidRDefault="00C15EE4" w:rsidP="00066274">
          <w:pPr>
            <w:pStyle w:val="11"/>
            <w:tabs>
              <w:tab w:val="right" w:leader="dot" w:pos="9345"/>
            </w:tabs>
            <w:spacing w:after="0"/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240608192" w:history="1">
            <w:r w:rsidR="00066274" w:rsidRPr="00774D63">
              <w:rPr>
                <w:rStyle w:val="af"/>
                <w:noProof/>
              </w:rPr>
              <w:t>СПИСОК ЛИТЕРАТУРЫ</w:t>
            </w:r>
            <w:r w:rsidR="0006627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66274">
              <w:rPr>
                <w:noProof/>
                <w:webHidden/>
              </w:rPr>
              <w:instrText xml:space="preserve"> PAGEREF _Toc240608192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627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bookmarkEnd w:id="0"/>
        <w:p w:rsidR="00EC53C3" w:rsidRDefault="00C15EE4">
          <w:r>
            <w:rPr>
              <w:b/>
              <w:bCs/>
            </w:rPr>
            <w:fldChar w:fldCharType="end"/>
          </w:r>
        </w:p>
      </w:sdtContent>
    </w:sdt>
    <w:p w:rsidR="00EC53C3" w:rsidRDefault="00EC53C3" w:rsidP="00EC53C3">
      <w:pPr>
        <w:jc w:val="center"/>
        <w:sectPr w:rsidR="00EC53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53C3" w:rsidRPr="00EC53C3" w:rsidRDefault="00EC53C3" w:rsidP="00EC53C3">
      <w:pPr>
        <w:pStyle w:val="a6"/>
        <w:rPr>
          <w:rFonts w:eastAsia="Times New Roman"/>
          <w:lang w:eastAsia="ru-RU"/>
        </w:rPr>
      </w:pPr>
      <w:bookmarkStart w:id="1" w:name="_Toc240608184"/>
      <w:r w:rsidRPr="00EC53C3">
        <w:rPr>
          <w:rFonts w:eastAsia="Times New Roman"/>
          <w:lang w:eastAsia="ru-RU"/>
        </w:rPr>
        <w:lastRenderedPageBreak/>
        <w:t>ВВЕДЕНИЕ</w:t>
      </w:r>
      <w:bookmarkEnd w:id="1"/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Хореографическое искусство занимает среди других видов художественного творчества особое место</w:t>
      </w:r>
      <w:r w:rsidR="00B12C9E">
        <w:rPr>
          <w:lang w:eastAsia="ru-RU"/>
        </w:rPr>
        <w:t>,</w:t>
      </w:r>
      <w:r>
        <w:rPr>
          <w:lang w:eastAsia="ru-RU"/>
        </w:rPr>
        <w:t xml:space="preserve"> прежде всего потому, что затрагивает сразу несколько сторон человеческой природы. Движение, ритм, музыка и образ соединяются в танце так, что воздействуют на ребёнка одновременно и физически, и эмоционально</w:t>
      </w:r>
      <w:r w:rsidR="00B12C9E">
        <w:rPr>
          <w:lang w:eastAsia="ru-RU"/>
        </w:rPr>
        <w:t>, и</w:t>
      </w:r>
      <w:r>
        <w:rPr>
          <w:lang w:eastAsia="ru-RU"/>
        </w:rPr>
        <w:t xml:space="preserve">менно поэтому занятия в хореографическом коллективе давно перестали восприниматься только как путь к сцене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педагогическое сообщество рассматривает их как полноценную среду для воспитания личности.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Практика работы с детьми в хореографических объединениях показывает устойчивую закономерность: дети, регулярно занимающиеся танцем в профессионально выстроенном педагогическом пространстве, демонстрируют более высокий уровень самодисциплины, развитое чувство ответственности перед коллективом и заметно более зрелое отношение к труду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в сравнении со сверстниками, не охваченными организованной художественной деятельностью</w:t>
      </w:r>
      <w:r w:rsidR="00B12C9E">
        <w:rPr>
          <w:lang w:eastAsia="ru-RU"/>
        </w:rPr>
        <w:t>,</w:t>
      </w:r>
      <w:r>
        <w:rPr>
          <w:lang w:eastAsia="ru-RU"/>
        </w:rPr>
        <w:t xml:space="preserve"> наблюдения ставят перед педагогом-хореографом вопрос не только о методике обучения движению, но и о целенаправленном проектировании воспитательной среды внутри коллектива.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Цель данной разработки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систематизировать педагогические подходы к воспитательной работе в хореографическом коллективе и обосновать их применение с учётом возрастных особенностей детей, специфики хореографического процесса и задач всестороннего развития личности.</w:t>
      </w:r>
    </w:p>
    <w:p w:rsidR="00EC53C3" w:rsidRDefault="00EC53C3" w:rsidP="00EC53C3">
      <w:pPr>
        <w:rPr>
          <w:lang w:eastAsia="ru-RU"/>
        </w:rPr>
        <w:sectPr w:rsidR="00EC53C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lang w:eastAsia="ru-RU"/>
        </w:rPr>
        <w:t>Разработка адресована педагогам-хореографам учреждений дополнительного образования, руководителям детских танцевальных объединений и студентам профильных специальностей.</w:t>
      </w:r>
    </w:p>
    <w:p w:rsidR="00EC53C3" w:rsidRPr="00EC53C3" w:rsidRDefault="00EC53C3" w:rsidP="00EC53C3">
      <w:pPr>
        <w:pStyle w:val="a6"/>
        <w:rPr>
          <w:rFonts w:eastAsia="Times New Roman"/>
          <w:lang w:eastAsia="ru-RU"/>
        </w:rPr>
      </w:pPr>
      <w:bookmarkStart w:id="2" w:name="_Toc240608185"/>
      <w:r w:rsidRPr="00EC53C3">
        <w:rPr>
          <w:rFonts w:eastAsia="Times New Roman"/>
          <w:lang w:eastAsia="ru-RU"/>
        </w:rPr>
        <w:lastRenderedPageBreak/>
        <w:t>1. ЕДИНСТВО ОБУЧЕНИЯ И ВОСПИТАНИЯ В ХОРЕОГРАФИЧЕСКОМ КОЛЛЕКТИВЕ</w:t>
      </w:r>
      <w:bookmarkEnd w:id="2"/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Педагогическая теория давно утвердила принцип, согласно которому обучение и воспитание нельзя рассматривать как разные, параллельно существующие процессы</w:t>
      </w:r>
      <w:r w:rsidR="00B12C9E">
        <w:rPr>
          <w:lang w:eastAsia="ru-RU"/>
        </w:rPr>
        <w:t>, в</w:t>
      </w:r>
      <w:r>
        <w:rPr>
          <w:lang w:eastAsia="ru-RU"/>
        </w:rPr>
        <w:t xml:space="preserve"> хореографии </w:t>
      </w:r>
      <w:r w:rsidR="00B12C9E">
        <w:rPr>
          <w:lang w:eastAsia="ru-RU"/>
        </w:rPr>
        <w:t xml:space="preserve">данный </w:t>
      </w:r>
      <w:r>
        <w:rPr>
          <w:lang w:eastAsia="ru-RU"/>
        </w:rPr>
        <w:t>принцип проявляется с особой наглядностью. Ребёнок, осваивающий классический экзерсис у станка или разучивающий народный танец, одновременно учится терпению, вниманию, умению подчинять собственные действия общему ритму.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Когда педагог требует от ученика держать спину, он воспитывает не просто правильную осанку</w:t>
      </w:r>
      <w:r w:rsidR="00B12C9E">
        <w:rPr>
          <w:lang w:eastAsia="ru-RU"/>
        </w:rPr>
        <w:t>,</w:t>
      </w:r>
      <w:r>
        <w:rPr>
          <w:lang w:eastAsia="ru-RU"/>
        </w:rPr>
        <w:t xml:space="preserve"> </w:t>
      </w:r>
      <w:r w:rsidR="00B12C9E">
        <w:rPr>
          <w:lang w:eastAsia="ru-RU"/>
        </w:rPr>
        <w:t>то</w:t>
      </w:r>
      <w:r>
        <w:rPr>
          <w:lang w:eastAsia="ru-RU"/>
        </w:rPr>
        <w:t xml:space="preserve"> формирует привычку к самоконтролю</w:t>
      </w:r>
      <w:r w:rsidR="00B12C9E">
        <w:rPr>
          <w:lang w:eastAsia="ru-RU"/>
        </w:rPr>
        <w:t>, к</w:t>
      </w:r>
      <w:r>
        <w:rPr>
          <w:lang w:eastAsia="ru-RU"/>
        </w:rPr>
        <w:t>огда просит не разговаривать в середине комбинации</w:t>
      </w:r>
      <w:r w:rsidR="00B12C9E">
        <w:rPr>
          <w:lang w:eastAsia="ru-RU"/>
        </w:rPr>
        <w:t xml:space="preserve">, то </w:t>
      </w:r>
      <w:r>
        <w:rPr>
          <w:lang w:eastAsia="ru-RU"/>
        </w:rPr>
        <w:t>учит уважению к общей работе. Хореографический класс устроен так, что практически каждый его элемент несёт воспитательную нагрузку, даже если педагог специально этого не планировал.</w:t>
      </w:r>
    </w:p>
    <w:p w:rsidR="00B12C9E" w:rsidRDefault="00EC53C3" w:rsidP="00EC53C3">
      <w:pPr>
        <w:rPr>
          <w:lang w:eastAsia="ru-RU"/>
        </w:rPr>
      </w:pPr>
      <w:r>
        <w:rPr>
          <w:lang w:eastAsia="ru-RU"/>
        </w:rPr>
        <w:t>Воспитательная работа в хореографическом коллективе охватывает 2 уровня</w:t>
      </w:r>
      <w:r w:rsidR="00B12C9E">
        <w:rPr>
          <w:lang w:eastAsia="ru-RU"/>
        </w:rPr>
        <w:t>:</w:t>
      </w:r>
      <w:r>
        <w:rPr>
          <w:lang w:eastAsia="ru-RU"/>
        </w:rPr>
        <w:t xml:space="preserve"> </w:t>
      </w:r>
    </w:p>
    <w:p w:rsidR="00B12C9E" w:rsidRDefault="00B12C9E" w:rsidP="00EC53C3">
      <w:pPr>
        <w:rPr>
          <w:lang w:eastAsia="ru-RU"/>
        </w:rPr>
      </w:pPr>
      <w:r>
        <w:rPr>
          <w:lang w:eastAsia="ru-RU"/>
        </w:rPr>
        <w:t>–</w:t>
      </w:r>
      <w:r w:rsidR="00EC53C3">
        <w:rPr>
          <w:lang w:eastAsia="ru-RU"/>
        </w:rPr>
        <w:t xml:space="preserve"> профессионально-исполнительский</w:t>
      </w:r>
      <w:r>
        <w:rPr>
          <w:lang w:eastAsia="ru-RU"/>
        </w:rPr>
        <w:t>,</w:t>
      </w:r>
      <w:r w:rsidR="00EC53C3">
        <w:rPr>
          <w:lang w:eastAsia="ru-RU"/>
        </w:rPr>
        <w:t xml:space="preserve"> ребёнок осваивает технику танца, развивает музыкальность, пластику, выразительность</w:t>
      </w:r>
      <w:r>
        <w:rPr>
          <w:lang w:eastAsia="ru-RU"/>
        </w:rPr>
        <w:t>:</w:t>
      </w:r>
      <w:r w:rsidR="00EC53C3">
        <w:rPr>
          <w:lang w:eastAsia="ru-RU"/>
        </w:rPr>
        <w:t xml:space="preserve"> </w:t>
      </w:r>
    </w:p>
    <w:p w:rsidR="00B12C9E" w:rsidRDefault="00B12C9E" w:rsidP="00EC53C3">
      <w:pPr>
        <w:rPr>
          <w:lang w:eastAsia="ru-RU"/>
        </w:rPr>
      </w:pPr>
      <w:r>
        <w:rPr>
          <w:lang w:eastAsia="ru-RU"/>
        </w:rPr>
        <w:t>–</w:t>
      </w:r>
      <w:r w:rsidR="00EC53C3">
        <w:rPr>
          <w:lang w:eastAsia="ru-RU"/>
        </w:rPr>
        <w:t xml:space="preserve"> личностный</w:t>
      </w:r>
      <w:r>
        <w:rPr>
          <w:lang w:eastAsia="ru-RU"/>
        </w:rPr>
        <w:t>, где</w:t>
      </w:r>
      <w:r w:rsidR="00EC53C3">
        <w:rPr>
          <w:lang w:eastAsia="ru-RU"/>
        </w:rPr>
        <w:t xml:space="preserve"> формируются нравственные ориентиры, гражданская позиция, эстетический вкус, способность к сотрудничеству. 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Разрыв между этими уровнями опасен</w:t>
      </w:r>
      <w:r w:rsidR="00B12C9E">
        <w:rPr>
          <w:lang w:eastAsia="ru-RU"/>
        </w:rPr>
        <w:t>,</w:t>
      </w:r>
      <w:r>
        <w:rPr>
          <w:lang w:eastAsia="ru-RU"/>
        </w:rPr>
        <w:t xml:space="preserve"> если педагог сосредоточен исключительно на технике, коллектив превращается в своеобразную «фабрику движений», где дети умеют красиво выступать, но не понимают, зачем они это делают.</w:t>
      </w:r>
    </w:p>
    <w:p w:rsidR="00EC53C3" w:rsidRPr="00EC53C3" w:rsidRDefault="00EC53C3" w:rsidP="00EC53C3">
      <w:pPr>
        <w:rPr>
          <w:lang w:eastAsia="ru-RU"/>
        </w:rPr>
      </w:pPr>
      <w:r>
        <w:rPr>
          <w:lang w:eastAsia="ru-RU"/>
        </w:rPr>
        <w:t>Таблица 1. Соотношение учебных и воспитательных задач в хореографическом коллективе</w:t>
      </w:r>
    </w:p>
    <w:tbl>
      <w:tblPr>
        <w:tblStyle w:val="aa"/>
        <w:tblW w:w="5000" w:type="pct"/>
        <w:tblLook w:val="04A0"/>
      </w:tblPr>
      <w:tblGrid>
        <w:gridCol w:w="3279"/>
        <w:gridCol w:w="3428"/>
        <w:gridCol w:w="2864"/>
      </w:tblGrid>
      <w:tr w:rsidR="00EC53C3" w:rsidRPr="00EC53C3" w:rsidTr="00EC53C3">
        <w:tc>
          <w:tcPr>
            <w:tcW w:w="1713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Направление работы</w:t>
            </w:r>
          </w:p>
        </w:tc>
        <w:tc>
          <w:tcPr>
            <w:tcW w:w="1791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Учебная задача</w:t>
            </w:r>
          </w:p>
        </w:tc>
        <w:tc>
          <w:tcPr>
            <w:tcW w:w="1496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Воспитательная задача</w:t>
            </w:r>
          </w:p>
        </w:tc>
      </w:tr>
      <w:tr w:rsidR="00EC53C3" w:rsidRPr="00EC53C3" w:rsidTr="00EC53C3">
        <w:tc>
          <w:tcPr>
            <w:tcW w:w="171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Классический экзерсис</w:t>
            </w:r>
          </w:p>
        </w:tc>
        <w:tc>
          <w:tcPr>
            <w:tcW w:w="179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Постановка корпуса, разработка суставов</w:t>
            </w:r>
          </w:p>
        </w:tc>
        <w:tc>
          <w:tcPr>
            <w:tcW w:w="149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Терпение, самодисциплина</w:t>
            </w:r>
          </w:p>
        </w:tc>
      </w:tr>
      <w:tr w:rsidR="00EC53C3" w:rsidRPr="00EC53C3" w:rsidTr="00EC53C3">
        <w:tc>
          <w:tcPr>
            <w:tcW w:w="171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Разучивание танцевальной комбинации</w:t>
            </w:r>
          </w:p>
        </w:tc>
        <w:tc>
          <w:tcPr>
            <w:tcW w:w="179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Освоение координации движений</w:t>
            </w:r>
          </w:p>
        </w:tc>
        <w:tc>
          <w:tcPr>
            <w:tcW w:w="149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Внимательность, память</w:t>
            </w:r>
          </w:p>
        </w:tc>
      </w:tr>
      <w:tr w:rsidR="00EC53C3" w:rsidRPr="00EC53C3" w:rsidTr="00EC53C3">
        <w:tc>
          <w:tcPr>
            <w:tcW w:w="171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Репетиция номера</w:t>
            </w:r>
          </w:p>
        </w:tc>
        <w:tc>
          <w:tcPr>
            <w:tcW w:w="179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Отработка синхронности</w:t>
            </w:r>
          </w:p>
        </w:tc>
        <w:tc>
          <w:tcPr>
            <w:tcW w:w="149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 xml:space="preserve">Ответственность перед </w:t>
            </w:r>
            <w:r w:rsidRPr="00EC53C3">
              <w:rPr>
                <w:lang w:eastAsia="ru-RU"/>
              </w:rPr>
              <w:lastRenderedPageBreak/>
              <w:t>партнёром</w:t>
            </w:r>
          </w:p>
        </w:tc>
      </w:tr>
      <w:tr w:rsidR="00EC53C3" w:rsidRPr="00EC53C3" w:rsidTr="00EC53C3">
        <w:tc>
          <w:tcPr>
            <w:tcW w:w="171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lastRenderedPageBreak/>
              <w:t>Концертное выступление</w:t>
            </w:r>
          </w:p>
        </w:tc>
        <w:tc>
          <w:tcPr>
            <w:tcW w:w="179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Сценическая выдержка</w:t>
            </w:r>
          </w:p>
        </w:tc>
        <w:tc>
          <w:tcPr>
            <w:tcW w:w="149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Умение справляться с волнением</w:t>
            </w:r>
          </w:p>
        </w:tc>
      </w:tr>
      <w:tr w:rsidR="00EC53C3" w:rsidRPr="00EC53C3" w:rsidTr="00EC53C3">
        <w:tc>
          <w:tcPr>
            <w:tcW w:w="171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Разбор постановки</w:t>
            </w:r>
          </w:p>
        </w:tc>
        <w:tc>
          <w:tcPr>
            <w:tcW w:w="179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Понимание образа и музыки</w:t>
            </w:r>
          </w:p>
        </w:tc>
        <w:tc>
          <w:tcPr>
            <w:tcW w:w="149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Художественное мышление</w:t>
            </w:r>
          </w:p>
        </w:tc>
      </w:tr>
    </w:tbl>
    <w:p w:rsidR="00EC53C3" w:rsidRPr="00EC53C3" w:rsidRDefault="00EC53C3" w:rsidP="00EC53C3">
      <w:pPr>
        <w:rPr>
          <w:lang w:eastAsia="ru-RU"/>
        </w:rPr>
      </w:pPr>
      <w:r w:rsidRPr="00EC53C3">
        <w:rPr>
          <w:lang w:eastAsia="ru-RU"/>
        </w:rPr>
        <w:t>Соединение учебного и воспитательного начал требует от педагога осознанности</w:t>
      </w:r>
      <w:r w:rsidR="00B12C9E">
        <w:rPr>
          <w:lang w:eastAsia="ru-RU"/>
        </w:rPr>
        <w:t>, к</w:t>
      </w:r>
      <w:r w:rsidRPr="00EC53C3">
        <w:rPr>
          <w:lang w:eastAsia="ru-RU"/>
        </w:rPr>
        <w:t>аждое занятие должно проектироваться с пониманием того, что дети уходят домой с определённым эмоциональным опытом, с новым представлением о себе и об отношениях в коллективе.</w:t>
      </w:r>
    </w:p>
    <w:p w:rsidR="00EC53C3" w:rsidRDefault="00EC53C3" w:rsidP="00EC53C3">
      <w:pPr>
        <w:rPr>
          <w:lang w:eastAsia="ru-RU"/>
        </w:rPr>
      </w:pPr>
      <w:r w:rsidRPr="00EC53C3">
        <w:rPr>
          <w:lang w:eastAsia="ru-RU"/>
        </w:rPr>
        <w:t>Семья, отдавая ребёнка в хореографическое объединение, как правило, рассчитывает на укрепление физического здоровья, приобретение красивой осанки, расширение художественного кругозора</w:t>
      </w:r>
      <w:r w:rsidR="00B12C9E">
        <w:rPr>
          <w:lang w:eastAsia="ru-RU"/>
        </w:rPr>
        <w:t xml:space="preserve"> и п</w:t>
      </w:r>
      <w:r w:rsidRPr="00EC53C3">
        <w:rPr>
          <w:lang w:eastAsia="ru-RU"/>
        </w:rPr>
        <w:t xml:space="preserve">едагог обязан оправдать эти ожидания, но </w:t>
      </w:r>
      <w:r w:rsidR="00B12C9E">
        <w:rPr>
          <w:lang w:eastAsia="ru-RU"/>
        </w:rPr>
        <w:t>–</w:t>
      </w:r>
      <w:r w:rsidRPr="00EC53C3">
        <w:rPr>
          <w:lang w:eastAsia="ru-RU"/>
        </w:rPr>
        <w:t xml:space="preserve"> сделать значительно больше</w:t>
      </w:r>
      <w:r w:rsidR="00B12C9E">
        <w:rPr>
          <w:lang w:eastAsia="ru-RU"/>
        </w:rPr>
        <w:t>, поскольку п</w:t>
      </w:r>
      <w:r w:rsidRPr="00EC53C3">
        <w:rPr>
          <w:lang w:eastAsia="ru-RU"/>
        </w:rPr>
        <w:t>одлинный результат занятий хореографией измеряется каким человеком вырос ребёнок за годы работы в коллективе.</w:t>
      </w:r>
    </w:p>
    <w:p w:rsidR="00EC53C3" w:rsidRPr="00EC53C3" w:rsidRDefault="00EC53C3" w:rsidP="00EC53C3">
      <w:pPr>
        <w:rPr>
          <w:lang w:eastAsia="ru-RU"/>
        </w:rPr>
      </w:pPr>
    </w:p>
    <w:p w:rsidR="00EC53C3" w:rsidRPr="00EC53C3" w:rsidRDefault="00EC53C3" w:rsidP="00EC53C3">
      <w:pPr>
        <w:pStyle w:val="a6"/>
        <w:rPr>
          <w:rFonts w:eastAsia="Times New Roman"/>
          <w:lang w:eastAsia="ru-RU"/>
        </w:rPr>
      </w:pPr>
      <w:bookmarkStart w:id="3" w:name="_Toc240608186"/>
      <w:r w:rsidRPr="00EC53C3">
        <w:rPr>
          <w:rFonts w:eastAsia="Times New Roman"/>
          <w:lang w:eastAsia="ru-RU"/>
        </w:rPr>
        <w:t>2. ЛИЧНОСТЬ ПЕДАГОГА-ХОРЕОГРАФА И ЕГО РОЛЬ В ВОСПИТАТЕЛЬНОМ ПРОЦЕССЕ</w:t>
      </w:r>
      <w:bookmarkEnd w:id="3"/>
    </w:p>
    <w:p w:rsidR="00EC53C3" w:rsidRPr="00EC53C3" w:rsidRDefault="00EC53C3" w:rsidP="00EC53C3">
      <w:pPr>
        <w:rPr>
          <w:lang w:eastAsia="ru-RU"/>
        </w:rPr>
      </w:pPr>
      <w:r w:rsidRPr="00EC53C3">
        <w:rPr>
          <w:lang w:eastAsia="ru-RU"/>
        </w:rPr>
        <w:t>Педагог-хореограф занимает в жизни ребёнка совершенно особое место</w:t>
      </w:r>
      <w:r w:rsidR="00B12C9E">
        <w:rPr>
          <w:lang w:eastAsia="ru-RU"/>
        </w:rPr>
        <w:t>, де</w:t>
      </w:r>
      <w:r w:rsidRPr="00EC53C3">
        <w:rPr>
          <w:lang w:eastAsia="ru-RU"/>
        </w:rPr>
        <w:t>ти проводят с ним от 3 до 6 часов в неделю на протяжении нескольких лет</w:t>
      </w:r>
      <w:r w:rsidR="00B12C9E">
        <w:rPr>
          <w:lang w:eastAsia="ru-RU"/>
        </w:rPr>
        <w:t>, о</w:t>
      </w:r>
      <w:r w:rsidRPr="00EC53C3">
        <w:rPr>
          <w:lang w:eastAsia="ru-RU"/>
        </w:rPr>
        <w:t xml:space="preserve">ни наблюдают за ним постоянно </w:t>
      </w:r>
      <w:r w:rsidR="00B12C9E">
        <w:rPr>
          <w:lang w:eastAsia="ru-RU"/>
        </w:rPr>
        <w:t>–</w:t>
      </w:r>
      <w:r w:rsidRPr="00EC53C3">
        <w:rPr>
          <w:lang w:eastAsia="ru-RU"/>
        </w:rPr>
        <w:t xml:space="preserve"> как он двигается, как здоровается, как реагирует на ошибку ученика, как ведёт себя перед выступлением</w:t>
      </w:r>
      <w:r w:rsidR="00B12C9E">
        <w:rPr>
          <w:lang w:eastAsia="ru-RU"/>
        </w:rPr>
        <w:t>, п</w:t>
      </w:r>
      <w:r w:rsidRPr="00EC53C3">
        <w:rPr>
          <w:lang w:eastAsia="ru-RU"/>
        </w:rPr>
        <w:t>едагог хочет того или нет, но всегда становится образцом для подражания.</w:t>
      </w:r>
    </w:p>
    <w:p w:rsidR="00EC53C3" w:rsidRPr="00EC53C3" w:rsidRDefault="00EC53C3" w:rsidP="00EC53C3">
      <w:pPr>
        <w:rPr>
          <w:lang w:eastAsia="ru-RU"/>
        </w:rPr>
      </w:pPr>
      <w:r w:rsidRPr="00EC53C3">
        <w:rPr>
          <w:lang w:eastAsia="ru-RU"/>
        </w:rPr>
        <w:t>Профессиональное мастерство педагога проявляется прежде всего в качестве показа</w:t>
      </w:r>
      <w:r w:rsidR="00B12C9E">
        <w:rPr>
          <w:lang w:eastAsia="ru-RU"/>
        </w:rPr>
        <w:t>, в</w:t>
      </w:r>
      <w:r w:rsidRPr="00EC53C3">
        <w:rPr>
          <w:lang w:eastAsia="ru-RU"/>
        </w:rPr>
        <w:t>ыразительное и грамотное исполнение движений вызывает у детей искреннее восхищение и желание повторить. По тому, как двигаются ученики, опытный наблюдатель безошибочно определит стиль и уровень педагога</w:t>
      </w:r>
      <w:r w:rsidR="00B12C9E">
        <w:rPr>
          <w:lang w:eastAsia="ru-RU"/>
        </w:rPr>
        <w:t>, м</w:t>
      </w:r>
      <w:r w:rsidRPr="00EC53C3">
        <w:rPr>
          <w:lang w:eastAsia="ru-RU"/>
        </w:rPr>
        <w:t xml:space="preserve">анера исполнения, постановка рук, характер движений головы </w:t>
      </w:r>
      <w:r w:rsidR="00B12C9E">
        <w:rPr>
          <w:lang w:eastAsia="ru-RU"/>
        </w:rPr>
        <w:t>–</w:t>
      </w:r>
      <w:r w:rsidRPr="00EC53C3">
        <w:rPr>
          <w:lang w:eastAsia="ru-RU"/>
        </w:rPr>
        <w:t xml:space="preserve"> всё это дети впитывают и воспроизводят</w:t>
      </w:r>
      <w:r w:rsidR="00B12C9E">
        <w:rPr>
          <w:lang w:eastAsia="ru-RU"/>
        </w:rPr>
        <w:t>, п</w:t>
      </w:r>
      <w:r w:rsidRPr="00EC53C3">
        <w:rPr>
          <w:lang w:eastAsia="ru-RU"/>
        </w:rPr>
        <w:t>едагог несёт за это прямую ответственность.</w:t>
      </w:r>
    </w:p>
    <w:p w:rsidR="00EC53C3" w:rsidRPr="00EC53C3" w:rsidRDefault="00EC53C3" w:rsidP="00EC53C3">
      <w:pPr>
        <w:rPr>
          <w:lang w:eastAsia="ru-RU"/>
        </w:rPr>
      </w:pPr>
      <w:r w:rsidRPr="00EC53C3">
        <w:rPr>
          <w:lang w:eastAsia="ru-RU"/>
        </w:rPr>
        <w:lastRenderedPageBreak/>
        <w:t>Воспитательный авторитет педагога строится на нескольких основаниях</w:t>
      </w:r>
      <w:r w:rsidR="00B12C9E">
        <w:rPr>
          <w:lang w:eastAsia="ru-RU"/>
        </w:rPr>
        <w:t>, на</w:t>
      </w:r>
      <w:r w:rsidRPr="00EC53C3">
        <w:rPr>
          <w:lang w:eastAsia="ru-RU"/>
        </w:rPr>
        <w:t xml:space="preserve"> профессиональн</w:t>
      </w:r>
      <w:r w:rsidR="00B12C9E">
        <w:rPr>
          <w:lang w:eastAsia="ru-RU"/>
        </w:rPr>
        <w:t>ой</w:t>
      </w:r>
      <w:r w:rsidRPr="00EC53C3">
        <w:rPr>
          <w:lang w:eastAsia="ru-RU"/>
        </w:rPr>
        <w:t xml:space="preserve"> компетентност</w:t>
      </w:r>
      <w:r w:rsidR="00B12C9E">
        <w:rPr>
          <w:lang w:eastAsia="ru-RU"/>
        </w:rPr>
        <w:t>и</w:t>
      </w:r>
      <w:r w:rsidRPr="00EC53C3">
        <w:rPr>
          <w:lang w:eastAsia="ru-RU"/>
        </w:rPr>
        <w:t>, которую дети чувствуют безошибочно</w:t>
      </w:r>
      <w:r w:rsidR="00B12C9E">
        <w:rPr>
          <w:lang w:eastAsia="ru-RU"/>
        </w:rPr>
        <w:t xml:space="preserve"> и на</w:t>
      </w:r>
      <w:r w:rsidRPr="00EC53C3">
        <w:rPr>
          <w:lang w:eastAsia="ru-RU"/>
        </w:rPr>
        <w:t xml:space="preserve"> личн</w:t>
      </w:r>
      <w:r w:rsidR="00B12C9E">
        <w:rPr>
          <w:lang w:eastAsia="ru-RU"/>
        </w:rPr>
        <w:t>ой</w:t>
      </w:r>
      <w:r w:rsidRPr="00EC53C3">
        <w:rPr>
          <w:lang w:eastAsia="ru-RU"/>
        </w:rPr>
        <w:t xml:space="preserve"> честност</w:t>
      </w:r>
      <w:r w:rsidR="00B12C9E">
        <w:rPr>
          <w:lang w:eastAsia="ru-RU"/>
        </w:rPr>
        <w:t>и,</w:t>
      </w:r>
      <w:r w:rsidRPr="00EC53C3">
        <w:rPr>
          <w:lang w:eastAsia="ru-RU"/>
        </w:rPr>
        <w:t xml:space="preserve"> педагог, требующий от учеников пунктуальности, сам обязан приходить вовремя</w:t>
      </w:r>
      <w:r w:rsidR="00B12C9E">
        <w:rPr>
          <w:lang w:eastAsia="ru-RU"/>
        </w:rPr>
        <w:t>,</w:t>
      </w:r>
      <w:r w:rsidRPr="00EC53C3">
        <w:rPr>
          <w:lang w:eastAsia="ru-RU"/>
        </w:rPr>
        <w:t xml:space="preserve"> требующий аккуратности внешнего вида </w:t>
      </w:r>
      <w:r w:rsidR="00B12C9E">
        <w:rPr>
          <w:lang w:eastAsia="ru-RU"/>
        </w:rPr>
        <w:t>–</w:t>
      </w:r>
      <w:r w:rsidRPr="00EC53C3">
        <w:rPr>
          <w:lang w:eastAsia="ru-RU"/>
        </w:rPr>
        <w:t xml:space="preserve"> являться на занятия подтянутым</w:t>
      </w:r>
      <w:r w:rsidR="00B12C9E">
        <w:rPr>
          <w:lang w:eastAsia="ru-RU"/>
        </w:rPr>
        <w:t xml:space="preserve">, также от педагога </w:t>
      </w:r>
      <w:proofErr w:type="spellStart"/>
      <w:r w:rsidR="00B12C9E">
        <w:rPr>
          <w:lang w:eastAsia="ru-RU"/>
        </w:rPr>
        <w:t>требуетчя</w:t>
      </w:r>
      <w:proofErr w:type="spellEnd"/>
      <w:r w:rsidRPr="00EC53C3">
        <w:rPr>
          <w:lang w:eastAsia="ru-RU"/>
        </w:rPr>
        <w:t xml:space="preserve"> умение сохранять эмоциональное равновесие, не срываться на детях в моменты усталости или недовольства результатами репетиции.</w:t>
      </w:r>
    </w:p>
    <w:p w:rsidR="00EC53C3" w:rsidRPr="00EC53C3" w:rsidRDefault="00EC53C3" w:rsidP="00EC53C3">
      <w:pPr>
        <w:rPr>
          <w:lang w:eastAsia="ru-RU"/>
        </w:rPr>
      </w:pPr>
      <w:r w:rsidRPr="00EC53C3">
        <w:rPr>
          <w:lang w:eastAsia="ru-RU"/>
        </w:rPr>
        <w:t>Таблица 2. Профессиональные и личностные качества педагога-хореографа, значимые для воспитательного процесса</w:t>
      </w:r>
    </w:p>
    <w:tbl>
      <w:tblPr>
        <w:tblStyle w:val="aa"/>
        <w:tblW w:w="5000" w:type="pct"/>
        <w:tblLook w:val="04A0"/>
      </w:tblPr>
      <w:tblGrid>
        <w:gridCol w:w="2530"/>
        <w:gridCol w:w="3419"/>
        <w:gridCol w:w="3622"/>
      </w:tblGrid>
      <w:tr w:rsidR="00EC53C3" w:rsidRPr="00EC53C3" w:rsidTr="00EC53C3">
        <w:tc>
          <w:tcPr>
            <w:tcW w:w="1322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Качество</w:t>
            </w:r>
          </w:p>
        </w:tc>
        <w:tc>
          <w:tcPr>
            <w:tcW w:w="1786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Проявление в работе</w:t>
            </w:r>
          </w:p>
        </w:tc>
        <w:tc>
          <w:tcPr>
            <w:tcW w:w="1892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Воспитательный эффект</w:t>
            </w:r>
          </w:p>
        </w:tc>
      </w:tr>
      <w:tr w:rsidR="00EC53C3" w:rsidRPr="00EC53C3" w:rsidTr="00EC53C3">
        <w:tc>
          <w:tcPr>
            <w:tcW w:w="132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Профессиональная грамотность</w:t>
            </w:r>
          </w:p>
        </w:tc>
        <w:tc>
          <w:tcPr>
            <w:tcW w:w="178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Точный и выразительный показ</w:t>
            </w:r>
          </w:p>
        </w:tc>
        <w:tc>
          <w:tcPr>
            <w:tcW w:w="189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Формирование верного двигательного образца</w:t>
            </w:r>
          </w:p>
        </w:tc>
      </w:tr>
      <w:tr w:rsidR="00EC53C3" w:rsidRPr="00EC53C3" w:rsidTr="00EC53C3">
        <w:tc>
          <w:tcPr>
            <w:tcW w:w="132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Пунктуальность</w:t>
            </w:r>
          </w:p>
        </w:tc>
        <w:tc>
          <w:tcPr>
            <w:tcW w:w="178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Своевременное начало занятий</w:t>
            </w:r>
          </w:p>
        </w:tc>
        <w:tc>
          <w:tcPr>
            <w:tcW w:w="189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Уважение к чужому времени</w:t>
            </w:r>
          </w:p>
        </w:tc>
      </w:tr>
      <w:tr w:rsidR="00EC53C3" w:rsidRPr="00EC53C3" w:rsidTr="00EC53C3">
        <w:tc>
          <w:tcPr>
            <w:tcW w:w="132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Терпение</w:t>
            </w:r>
          </w:p>
        </w:tc>
        <w:tc>
          <w:tcPr>
            <w:tcW w:w="178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Спокойная работа над ошибками</w:t>
            </w:r>
          </w:p>
        </w:tc>
        <w:tc>
          <w:tcPr>
            <w:tcW w:w="189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Устойчивость к неудачам</w:t>
            </w:r>
          </w:p>
        </w:tc>
      </w:tr>
      <w:tr w:rsidR="00EC53C3" w:rsidRPr="00EC53C3" w:rsidTr="00EC53C3">
        <w:tc>
          <w:tcPr>
            <w:tcW w:w="132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Тактичность</w:t>
            </w:r>
          </w:p>
        </w:tc>
        <w:tc>
          <w:tcPr>
            <w:tcW w:w="178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Индивидуальный подход в замечаниях</w:t>
            </w:r>
          </w:p>
        </w:tc>
        <w:tc>
          <w:tcPr>
            <w:tcW w:w="189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Уважение к достоинству ребёнка</w:t>
            </w:r>
          </w:p>
        </w:tc>
      </w:tr>
      <w:tr w:rsidR="00EC53C3" w:rsidRPr="00EC53C3" w:rsidTr="00EC53C3">
        <w:tc>
          <w:tcPr>
            <w:tcW w:w="132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Психологическая интуиция</w:t>
            </w:r>
          </w:p>
        </w:tc>
        <w:tc>
          <w:tcPr>
            <w:tcW w:w="178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Умение чувствовать настроение коллектива</w:t>
            </w:r>
          </w:p>
        </w:tc>
        <w:tc>
          <w:tcPr>
            <w:tcW w:w="189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Создание здоровой атмосферы</w:t>
            </w:r>
          </w:p>
        </w:tc>
      </w:tr>
      <w:tr w:rsidR="00EC53C3" w:rsidRPr="00EC53C3" w:rsidTr="00EC53C3">
        <w:tc>
          <w:tcPr>
            <w:tcW w:w="132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Искренний интерес к детям</w:t>
            </w:r>
          </w:p>
        </w:tc>
        <w:tc>
          <w:tcPr>
            <w:tcW w:w="1786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Внимание к их жизни вне класса</w:t>
            </w:r>
          </w:p>
        </w:tc>
        <w:tc>
          <w:tcPr>
            <w:tcW w:w="189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Доверие и открытость</w:t>
            </w:r>
          </w:p>
        </w:tc>
      </w:tr>
    </w:tbl>
    <w:p w:rsidR="00EC53C3" w:rsidRDefault="00EC53C3" w:rsidP="00EC53C3">
      <w:pPr>
        <w:rPr>
          <w:lang w:eastAsia="ru-RU"/>
        </w:rPr>
      </w:pP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Психологическая интуиция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качество, которое трудно сформировать по учебнику</w:t>
      </w:r>
      <w:r w:rsidR="00B12C9E">
        <w:rPr>
          <w:lang w:eastAsia="ru-RU"/>
        </w:rPr>
        <w:t>, о</w:t>
      </w:r>
      <w:r>
        <w:rPr>
          <w:lang w:eastAsia="ru-RU"/>
        </w:rPr>
        <w:t xml:space="preserve">пытный педагог чувствует, когда ребёнок пришёл на занятие расстроенным, когда в группе нарастает скрытое напряжение, когда кто-то из детей нуждается в поддержке больше, чем в замечании. Умение использовать такие моменты в воспитательных целях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настоящее педагогическое мастерство.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Отдельного внимания заслуживает вопрос о методе убеждения</w:t>
      </w:r>
      <w:r w:rsidR="00B12C9E">
        <w:rPr>
          <w:lang w:eastAsia="ru-RU"/>
        </w:rPr>
        <w:t>, п</w:t>
      </w:r>
      <w:r>
        <w:rPr>
          <w:lang w:eastAsia="ru-RU"/>
        </w:rPr>
        <w:t>едагог, практикующий его последовательно и терпеливо, добивается значительно более глубокого воспитательного результата, чем тот, кто предпочитает авторитарный нажим. Убеждение требует времени, умения аргументировать, готовности выслушать детский контраргумент и уважительно ответить на него</w:t>
      </w:r>
      <w:r w:rsidR="00B12C9E">
        <w:rPr>
          <w:lang w:eastAsia="ru-RU"/>
        </w:rPr>
        <w:t>, поскольку н</w:t>
      </w:r>
      <w:r>
        <w:rPr>
          <w:lang w:eastAsia="ru-RU"/>
        </w:rPr>
        <w:t xml:space="preserve">е каждый ребёнок сразу </w:t>
      </w:r>
      <w:r>
        <w:rPr>
          <w:lang w:eastAsia="ru-RU"/>
        </w:rPr>
        <w:lastRenderedPageBreak/>
        <w:t xml:space="preserve">принимает требования педагога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но если требования обоснованы, понятны и последовательны, дети принимают их как норму.</w:t>
      </w:r>
    </w:p>
    <w:p w:rsidR="00EC53C3" w:rsidRPr="00EC53C3" w:rsidRDefault="00EC53C3" w:rsidP="00EC53C3">
      <w:pPr>
        <w:rPr>
          <w:lang w:eastAsia="ru-RU"/>
        </w:rPr>
      </w:pPr>
    </w:p>
    <w:p w:rsidR="00EC53C3" w:rsidRPr="00EC53C3" w:rsidRDefault="00EC53C3" w:rsidP="00EC53C3">
      <w:pPr>
        <w:pStyle w:val="a6"/>
        <w:rPr>
          <w:rFonts w:eastAsia="Times New Roman" w:cs="Times New Roman"/>
          <w:bCs/>
          <w:color w:val="252523"/>
          <w:spacing w:val="-6"/>
          <w:szCs w:val="28"/>
          <w:lang w:eastAsia="ru-RU"/>
        </w:rPr>
      </w:pPr>
      <w:bookmarkStart w:id="4" w:name="_Toc240608187"/>
      <w:r w:rsidRPr="00EC53C3">
        <w:rPr>
          <w:rFonts w:eastAsia="Times New Roman" w:cs="Times New Roman"/>
          <w:bCs/>
          <w:color w:val="252523"/>
          <w:spacing w:val="-6"/>
          <w:szCs w:val="28"/>
          <w:lang w:eastAsia="ru-RU"/>
        </w:rPr>
        <w:t>3. ФОРМЫ И МЕТОДЫ ВОСПИТАТЕЛЬНОЙ РАБОТЫ С ДЕТЬМИ НА ЗАНЯТИЯХ ХОРЕОГРАФИЕЙ</w:t>
      </w:r>
      <w:bookmarkEnd w:id="4"/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Воспитательная работа в хореографическом коллективе никогда не сводится к отдельным мероприятиям</w:t>
      </w:r>
      <w:r w:rsidR="00B12C9E">
        <w:rPr>
          <w:lang w:eastAsia="ru-RU"/>
        </w:rPr>
        <w:t>, о</w:t>
      </w:r>
      <w:r>
        <w:rPr>
          <w:lang w:eastAsia="ru-RU"/>
        </w:rPr>
        <w:t xml:space="preserve">на пронизывает весь учебный процесс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от первого урока в сентябре до итогового концерта</w:t>
      </w:r>
      <w:r w:rsidR="00B12C9E">
        <w:rPr>
          <w:lang w:eastAsia="ru-RU"/>
        </w:rPr>
        <w:t>, п</w:t>
      </w:r>
      <w:r>
        <w:rPr>
          <w:lang w:eastAsia="ru-RU"/>
        </w:rPr>
        <w:t>ри этом педагог располагает разнообразным арсеналом форм и методов, выбор которых определяется возрастом детей, уровнем их подготовки и конкретными воспитательными задачами.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Формы организации воспитательной работы делятся на основные и дополнительные</w:t>
      </w:r>
      <w:r w:rsidR="00B12C9E">
        <w:rPr>
          <w:lang w:eastAsia="ru-RU"/>
        </w:rPr>
        <w:t>, к</w:t>
      </w:r>
      <w:r>
        <w:rPr>
          <w:lang w:eastAsia="ru-RU"/>
        </w:rPr>
        <w:t xml:space="preserve"> основным относятся те, что реализуются непосредственно на учебных занятиях и репетициях. К дополнительным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всё, что организуется во внеурочное время</w:t>
      </w:r>
      <w:r w:rsidR="00B12C9E">
        <w:rPr>
          <w:lang w:eastAsia="ru-RU"/>
        </w:rPr>
        <w:t>, отдельную</w:t>
      </w:r>
      <w:r>
        <w:rPr>
          <w:lang w:eastAsia="ru-RU"/>
        </w:rPr>
        <w:t xml:space="preserve"> группу образуют формы художественно-эстетического самообразования, которые педагог инициирует, но не контролирует напрямую.</w:t>
      </w:r>
    </w:p>
    <w:p w:rsidR="00EC53C3" w:rsidRPr="00EC53C3" w:rsidRDefault="00EC53C3" w:rsidP="00EC53C3">
      <w:pPr>
        <w:rPr>
          <w:lang w:eastAsia="ru-RU"/>
        </w:rPr>
      </w:pPr>
      <w:r>
        <w:rPr>
          <w:lang w:eastAsia="ru-RU"/>
        </w:rPr>
        <w:t>Таблица 3. Формы воспитательной работы в хореографическом коллективе</w:t>
      </w:r>
    </w:p>
    <w:tbl>
      <w:tblPr>
        <w:tblStyle w:val="aa"/>
        <w:tblW w:w="5000" w:type="pct"/>
        <w:tblLook w:val="04A0"/>
      </w:tblPr>
      <w:tblGrid>
        <w:gridCol w:w="2022"/>
        <w:gridCol w:w="4220"/>
        <w:gridCol w:w="3329"/>
      </w:tblGrid>
      <w:tr w:rsidR="00EC53C3" w:rsidRPr="00EC53C3" w:rsidTr="00EC53C3">
        <w:tc>
          <w:tcPr>
            <w:tcW w:w="748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Группа форм</w:t>
            </w:r>
          </w:p>
        </w:tc>
        <w:tc>
          <w:tcPr>
            <w:tcW w:w="2359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Примеры</w:t>
            </w:r>
          </w:p>
        </w:tc>
        <w:tc>
          <w:tcPr>
            <w:tcW w:w="1893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Задачи</w:t>
            </w:r>
          </w:p>
        </w:tc>
      </w:tr>
      <w:tr w:rsidR="00EC53C3" w:rsidRPr="00EC53C3" w:rsidTr="00EC53C3">
        <w:tc>
          <w:tcPr>
            <w:tcW w:w="74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Основные</w:t>
            </w:r>
          </w:p>
        </w:tc>
        <w:tc>
          <w:tcPr>
            <w:tcW w:w="2359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Просмотр видеозаписей спектаклей на занятии, беседы о хореографическом искусстве, разбор постановки</w:t>
            </w:r>
          </w:p>
        </w:tc>
        <w:tc>
          <w:tcPr>
            <w:tcW w:w="189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Расширение художественного кругозора, формирование эстетических суждений</w:t>
            </w:r>
          </w:p>
        </w:tc>
      </w:tr>
      <w:tr w:rsidR="00EC53C3" w:rsidRPr="00EC53C3" w:rsidTr="00EC53C3">
        <w:tc>
          <w:tcPr>
            <w:tcW w:w="74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Дополнительные</w:t>
            </w:r>
          </w:p>
        </w:tc>
        <w:tc>
          <w:tcPr>
            <w:tcW w:w="2359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Совместный поход на спектакль, посещение музея, вечера с участием родителей</w:t>
            </w:r>
          </w:p>
        </w:tc>
        <w:tc>
          <w:tcPr>
            <w:tcW w:w="189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Сплочение коллектива, воспитание культуры поведения в общественных местах</w:t>
            </w:r>
          </w:p>
        </w:tc>
      </w:tr>
      <w:tr w:rsidR="00EC53C3" w:rsidRPr="00EC53C3" w:rsidTr="00EC53C3">
        <w:tc>
          <w:tcPr>
            <w:tcW w:w="74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Самообразование</w:t>
            </w:r>
          </w:p>
        </w:tc>
        <w:tc>
          <w:tcPr>
            <w:tcW w:w="2359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Чтение книг по истории танца, самостоятельный просмотр записей выступлений</w:t>
            </w:r>
          </w:p>
        </w:tc>
        <w:tc>
          <w:tcPr>
            <w:tcW w:w="1893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Развитие познавательной активности и художественной любознательности</w:t>
            </w:r>
          </w:p>
        </w:tc>
      </w:tr>
    </w:tbl>
    <w:p w:rsidR="00EC53C3" w:rsidRDefault="00EC53C3" w:rsidP="00EC53C3">
      <w:pPr>
        <w:rPr>
          <w:lang w:eastAsia="ru-RU"/>
        </w:rPr>
      </w:pP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Среди методов воспитательного воздействия в хореографии выделяют словесные, наглядные и практические.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lastRenderedPageBreak/>
        <w:t>Словесный метод охватывает объяснение, беседу и рассказ</w:t>
      </w:r>
      <w:r w:rsidR="00B12C9E">
        <w:rPr>
          <w:lang w:eastAsia="ru-RU"/>
        </w:rPr>
        <w:t>, п</w:t>
      </w:r>
      <w:r>
        <w:rPr>
          <w:lang w:eastAsia="ru-RU"/>
        </w:rPr>
        <w:t xml:space="preserve">еред началом постановочной работы педагог знакомит детей с историческим или культурным контекстом будущего номера. Если коллектив готовит русский народный танец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уместно рассказать об обрядах, из которых он вырос, о костюмах, о традициях праздника</w:t>
      </w:r>
      <w:r w:rsidR="00B12C9E">
        <w:rPr>
          <w:lang w:eastAsia="ru-RU"/>
        </w:rPr>
        <w:t>, а е</w:t>
      </w:r>
      <w:r>
        <w:rPr>
          <w:lang w:eastAsia="ru-RU"/>
        </w:rPr>
        <w:t>сли ставится стилизованная классика</w:t>
      </w:r>
      <w:r w:rsidR="00B12C9E">
        <w:rPr>
          <w:lang w:eastAsia="ru-RU"/>
        </w:rPr>
        <w:t>, то</w:t>
      </w:r>
      <w:r>
        <w:rPr>
          <w:lang w:eastAsia="ru-RU"/>
        </w:rPr>
        <w:t xml:space="preserve"> дать детям представление о балетном театре, о значимых постановках. Информация должна быть адаптирована к возрасту, подкреплена иллюстрациями и преподнесена живо.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Наглядный метод в хореографии занимает центральное место. Показ педагога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это одновременно и урок исполнительства, и воспитательный образец</w:t>
      </w:r>
      <w:r w:rsidR="00B12C9E">
        <w:rPr>
          <w:lang w:eastAsia="ru-RU"/>
        </w:rPr>
        <w:t>, д</w:t>
      </w:r>
      <w:r>
        <w:rPr>
          <w:lang w:eastAsia="ru-RU"/>
        </w:rPr>
        <w:t>ети воспринимают не только технику движения, но и манеру работы, отношение к музыке, концентрацию в момент исполнения</w:t>
      </w:r>
      <w:r w:rsidR="00B12C9E">
        <w:rPr>
          <w:lang w:eastAsia="ru-RU"/>
        </w:rPr>
        <w:t>, с</w:t>
      </w:r>
      <w:r>
        <w:rPr>
          <w:lang w:eastAsia="ru-RU"/>
        </w:rPr>
        <w:t>овместный просмотр записей профессиональных коллективов с последующим обсуждением формирует у детей художественный вкус и критическое мышление в отношении хореографического искусства.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Практический метод строится на непосредственном участии детей в творческом процессе</w:t>
      </w:r>
      <w:r w:rsidR="00B12C9E">
        <w:rPr>
          <w:lang w:eastAsia="ru-RU"/>
        </w:rPr>
        <w:t>, п</w:t>
      </w:r>
      <w:r>
        <w:rPr>
          <w:lang w:eastAsia="ru-RU"/>
        </w:rPr>
        <w:t xml:space="preserve">едагог может предложить ученикам самостоятельно досочинить фрагмент танцевальной комбинации, предложить свой вариант перехода между движениями. Дети поначалу смущаются, но при тактичной поддержке педагога начинают пробовать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и обнаруживают в себе способности, о которых сами не подозревали</w:t>
      </w:r>
      <w:r w:rsidR="00B12C9E">
        <w:rPr>
          <w:lang w:eastAsia="ru-RU"/>
        </w:rPr>
        <w:t>, п</w:t>
      </w:r>
      <w:r>
        <w:rPr>
          <w:lang w:eastAsia="ru-RU"/>
        </w:rPr>
        <w:t xml:space="preserve">оощрение творческой инициативы в разумных рамках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один из мощных механизмов удержания интереса к занятиям.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Разбор концертных выступлений коллектива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особая форма воспитательной работы</w:t>
      </w:r>
      <w:r w:rsidR="00B12C9E">
        <w:rPr>
          <w:lang w:eastAsia="ru-RU"/>
        </w:rPr>
        <w:t>, где п</w:t>
      </w:r>
      <w:r>
        <w:rPr>
          <w:lang w:eastAsia="ru-RU"/>
        </w:rPr>
        <w:t>едагог анализирует выступление, отмечает удачные моменты и ошибки, адресует замечания конкретным детям с учётом их характера</w:t>
      </w:r>
      <w:r w:rsidR="00B12C9E">
        <w:rPr>
          <w:lang w:eastAsia="ru-RU"/>
        </w:rPr>
        <w:t>, д</w:t>
      </w:r>
      <w:r>
        <w:rPr>
          <w:lang w:eastAsia="ru-RU"/>
        </w:rPr>
        <w:t>оброжелательный, но честный разбор учит детей принимать критику как инструмент роста, а не как оценку их личности.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Встречи с профессиональными артистами балета или народного танца производят на детей сильное впечатление</w:t>
      </w:r>
      <w:r w:rsidR="00B12C9E">
        <w:rPr>
          <w:lang w:eastAsia="ru-RU"/>
        </w:rPr>
        <w:t>, ж</w:t>
      </w:r>
      <w:r>
        <w:rPr>
          <w:lang w:eastAsia="ru-RU"/>
        </w:rPr>
        <w:t xml:space="preserve">ивой рассказ о профессии, о </w:t>
      </w:r>
      <w:r>
        <w:rPr>
          <w:lang w:eastAsia="ru-RU"/>
        </w:rPr>
        <w:lastRenderedPageBreak/>
        <w:t>годах тренировок, о цене, которую платят за мастерство, действует убедительнее любой лекции.</w:t>
      </w:r>
    </w:p>
    <w:p w:rsidR="00EC53C3" w:rsidRDefault="00EC53C3" w:rsidP="00EC53C3">
      <w:pPr>
        <w:rPr>
          <w:lang w:eastAsia="ru-RU"/>
        </w:rPr>
      </w:pPr>
    </w:p>
    <w:p w:rsidR="00EC53C3" w:rsidRDefault="00EC53C3" w:rsidP="00EC53C3">
      <w:pPr>
        <w:pStyle w:val="a6"/>
        <w:rPr>
          <w:rFonts w:eastAsia="Times New Roman"/>
          <w:lang w:eastAsia="ru-RU"/>
        </w:rPr>
      </w:pPr>
      <w:bookmarkStart w:id="5" w:name="_Toc240608188"/>
      <w:r w:rsidRPr="00EC53C3">
        <w:rPr>
          <w:rFonts w:eastAsia="Times New Roman"/>
          <w:lang w:eastAsia="ru-RU"/>
        </w:rPr>
        <w:t>4. ДИСЦИПЛИНА И САМООРГАНИЗАЦИЯ КАК ОСНОВА ХУДОЖЕСТВЕННОГО РАЗВИТИЯ</w:t>
      </w:r>
      <w:bookmarkEnd w:id="5"/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К.С. Станиславский писал, что «существует одно средство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железная дисциплина», говоря о коллективном творчестве</w:t>
      </w:r>
      <w:r w:rsidR="00B12C9E">
        <w:rPr>
          <w:lang w:eastAsia="ru-RU"/>
        </w:rPr>
        <w:t>, х</w:t>
      </w:r>
      <w:r>
        <w:rPr>
          <w:lang w:eastAsia="ru-RU"/>
        </w:rPr>
        <w:t>ореографический коллектив подтверждает справедливость этих слов буквально на каждом занятии. Невозможно добиться синхронности группы из 15 человек, если каждый из них решает, когда начать движение</w:t>
      </w:r>
      <w:r w:rsidR="00B12C9E">
        <w:rPr>
          <w:lang w:eastAsia="ru-RU"/>
        </w:rPr>
        <w:t>, д</w:t>
      </w:r>
      <w:r>
        <w:rPr>
          <w:lang w:eastAsia="ru-RU"/>
        </w:rPr>
        <w:t xml:space="preserve">исциплина здесь </w:t>
      </w:r>
      <w:r w:rsidR="00B12C9E">
        <w:rPr>
          <w:lang w:eastAsia="ru-RU"/>
        </w:rPr>
        <w:t xml:space="preserve">является </w:t>
      </w:r>
      <w:r>
        <w:rPr>
          <w:lang w:eastAsia="ru-RU"/>
        </w:rPr>
        <w:t>условие</w:t>
      </w:r>
      <w:r w:rsidR="00B12C9E">
        <w:rPr>
          <w:lang w:eastAsia="ru-RU"/>
        </w:rPr>
        <w:t>м</w:t>
      </w:r>
      <w:r>
        <w:rPr>
          <w:lang w:eastAsia="ru-RU"/>
        </w:rPr>
        <w:t>, без которого художественный результат попросту недостижим.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Педагог формирует 2 вида дисциплины: внешнюю и внутреннюю. Внешняя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это порядок на занятии, пунктуальность, соблюдение формы одежды, правила поведения в классе</w:t>
      </w:r>
      <w:r w:rsidR="00B12C9E">
        <w:rPr>
          <w:lang w:eastAsia="ru-RU"/>
        </w:rPr>
        <w:t>, а в</w:t>
      </w:r>
      <w:r>
        <w:rPr>
          <w:lang w:eastAsia="ru-RU"/>
        </w:rPr>
        <w:t xml:space="preserve">нутренняя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способность ребёнка управлять собственным вниманием, волевым усилием удерживать концентрацию в момент усталости, продолжать работу, когда хочется остановиться. Внешняя дисциплина постепенно, при правильном педагогическом подходе, перерастает во внутреннюю</w:t>
      </w:r>
      <w:r w:rsidR="00B12C9E">
        <w:rPr>
          <w:lang w:eastAsia="ru-RU"/>
        </w:rPr>
        <w:t>, и</w:t>
      </w:r>
      <w:r>
        <w:rPr>
          <w:lang w:eastAsia="ru-RU"/>
        </w:rPr>
        <w:t xml:space="preserve">менно последняя остаётся с человеком на всю жизнь и оказывается незаменимой в любой деятельности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не только в танце.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Регулярные пропуски занятий разрушают не только исполнительскую форму ребёнка, но и его место в коллективе</w:t>
      </w:r>
      <w:r w:rsidR="00B12C9E">
        <w:rPr>
          <w:lang w:eastAsia="ru-RU"/>
        </w:rPr>
        <w:t>, в</w:t>
      </w:r>
      <w:r>
        <w:rPr>
          <w:lang w:eastAsia="ru-RU"/>
        </w:rPr>
        <w:t xml:space="preserve"> хореографии пропустивший несколько репетиций ученик становится слабым звеном в цепи, от него зависят другие дети</w:t>
      </w:r>
      <w:r w:rsidR="00B12C9E">
        <w:rPr>
          <w:lang w:eastAsia="ru-RU"/>
        </w:rPr>
        <w:t>, п</w:t>
      </w:r>
      <w:r>
        <w:rPr>
          <w:lang w:eastAsia="ru-RU"/>
        </w:rPr>
        <w:t>онимание этого воспитывает чувство долга</w:t>
      </w:r>
      <w:r w:rsidR="00B12C9E">
        <w:rPr>
          <w:lang w:eastAsia="ru-RU"/>
        </w:rPr>
        <w:t>, что</w:t>
      </w:r>
      <w:r>
        <w:rPr>
          <w:lang w:eastAsia="ru-RU"/>
        </w:rPr>
        <w:t xml:space="preserve"> нельзя не прийти, потому что твоё отсутствие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чужая проблема.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Аккуратность в хореографическом классе воспитывает уважение к пространству, к общей работе, к партнёрам</w:t>
      </w:r>
      <w:r w:rsidR="00B12C9E">
        <w:rPr>
          <w:lang w:eastAsia="ru-RU"/>
        </w:rPr>
        <w:t>, так как д</w:t>
      </w:r>
      <w:r>
        <w:rPr>
          <w:lang w:eastAsia="ru-RU"/>
        </w:rPr>
        <w:t>ети, годами соблюдающие порядок в классе, переносят эту привычку в школу, в семью, в публичное пространство. Выпускники хореографических объединений, как правило, заметны в любом обществе осанкой и манерой поведения.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lastRenderedPageBreak/>
        <w:t>Педагог обязан требовать от учеников последовательно, понятно и посильно</w:t>
      </w:r>
      <w:r w:rsidR="00B12C9E">
        <w:rPr>
          <w:lang w:eastAsia="ru-RU"/>
        </w:rPr>
        <w:t>, т</w:t>
      </w:r>
      <w:r>
        <w:rPr>
          <w:lang w:eastAsia="ru-RU"/>
        </w:rPr>
        <w:t>ребования, опережающие реальные возможности детей, деморализуют даже самых целеустремлённых</w:t>
      </w:r>
      <w:r w:rsidR="00B12C9E">
        <w:rPr>
          <w:lang w:eastAsia="ru-RU"/>
        </w:rPr>
        <w:t>, з</w:t>
      </w:r>
      <w:r>
        <w:rPr>
          <w:lang w:eastAsia="ru-RU"/>
        </w:rPr>
        <w:t xml:space="preserve">авышенные ожидания перед конкурсом или фестивалем </w:t>
      </w:r>
      <w:r w:rsidR="00B12C9E">
        <w:rPr>
          <w:lang w:eastAsia="ru-RU"/>
        </w:rPr>
        <w:t>является</w:t>
      </w:r>
      <w:r>
        <w:rPr>
          <w:lang w:eastAsia="ru-RU"/>
        </w:rPr>
        <w:t xml:space="preserve"> распространённ</w:t>
      </w:r>
      <w:r w:rsidR="00B12C9E">
        <w:rPr>
          <w:lang w:eastAsia="ru-RU"/>
        </w:rPr>
        <w:t>ой</w:t>
      </w:r>
      <w:r>
        <w:rPr>
          <w:lang w:eastAsia="ru-RU"/>
        </w:rPr>
        <w:t xml:space="preserve"> ошибк</w:t>
      </w:r>
      <w:r w:rsidR="00B12C9E">
        <w:rPr>
          <w:lang w:eastAsia="ru-RU"/>
        </w:rPr>
        <w:t>ой</w:t>
      </w:r>
      <w:r>
        <w:rPr>
          <w:lang w:eastAsia="ru-RU"/>
        </w:rPr>
        <w:t>, последствия которой педагог недооценивает. Дети, вынужденные работать на пределе ради «красивого результата» для отчёта, либо уходят из коллектива, либо теряют интерес к танцу, либо молчаливо противостоят руководителю</w:t>
      </w:r>
      <w:r w:rsidR="00B12C9E">
        <w:rPr>
          <w:lang w:eastAsia="ru-RU"/>
        </w:rPr>
        <w:t>, н</w:t>
      </w:r>
      <w:r>
        <w:rPr>
          <w:lang w:eastAsia="ru-RU"/>
        </w:rPr>
        <w:t>и один из этих исходов не соответствует воспитательным целям.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Журнал посещаемости и индивидуальные карты учащихся </w:t>
      </w:r>
      <w:r w:rsidR="00B12C9E">
        <w:rPr>
          <w:lang w:eastAsia="ru-RU"/>
        </w:rPr>
        <w:t>должны быть</w:t>
      </w:r>
      <w:r>
        <w:rPr>
          <w:lang w:eastAsia="ru-RU"/>
        </w:rPr>
        <w:t xml:space="preserve"> рабочи</w:t>
      </w:r>
      <w:r w:rsidR="00B12C9E">
        <w:rPr>
          <w:lang w:eastAsia="ru-RU"/>
        </w:rPr>
        <w:t>ми</w:t>
      </w:r>
      <w:r>
        <w:rPr>
          <w:lang w:eastAsia="ru-RU"/>
        </w:rPr>
        <w:t xml:space="preserve"> инструмент</w:t>
      </w:r>
      <w:r w:rsidR="00B12C9E">
        <w:rPr>
          <w:lang w:eastAsia="ru-RU"/>
        </w:rPr>
        <w:t>ами</w:t>
      </w:r>
      <w:r>
        <w:rPr>
          <w:lang w:eastAsia="ru-RU"/>
        </w:rPr>
        <w:t xml:space="preserve"> педагога, имеющие прямое отношение к воспитательному процессу</w:t>
      </w:r>
      <w:r w:rsidR="00B12C9E">
        <w:rPr>
          <w:lang w:eastAsia="ru-RU"/>
        </w:rPr>
        <w:t>, так как р</w:t>
      </w:r>
      <w:r>
        <w:rPr>
          <w:lang w:eastAsia="ru-RU"/>
        </w:rPr>
        <w:t>егулярная фиксация посещаемости дисциплинирует детей психологически</w:t>
      </w:r>
      <w:r w:rsidR="00B12C9E">
        <w:rPr>
          <w:lang w:eastAsia="ru-RU"/>
        </w:rPr>
        <w:t>, а и</w:t>
      </w:r>
      <w:r>
        <w:rPr>
          <w:lang w:eastAsia="ru-RU"/>
        </w:rPr>
        <w:t>ндивидуальная карта, в которой год от года отражаются профессиональные успехи и личностные изменения ученика, позволяет педагогу отслеживать динамику развития каждого ребёнка, корректировать подходы и видеть то, что в ежедневной суете занятий легко пропустить.</w:t>
      </w:r>
    </w:p>
    <w:p w:rsidR="00EC53C3" w:rsidRDefault="00EC53C3" w:rsidP="00EC53C3">
      <w:pPr>
        <w:rPr>
          <w:lang w:eastAsia="ru-RU"/>
        </w:rPr>
      </w:pPr>
    </w:p>
    <w:p w:rsidR="00EC53C3" w:rsidRPr="00EC53C3" w:rsidRDefault="00EC53C3" w:rsidP="00EC53C3">
      <w:pPr>
        <w:pStyle w:val="a6"/>
        <w:rPr>
          <w:rFonts w:eastAsia="Times New Roman"/>
          <w:lang w:eastAsia="ru-RU"/>
        </w:rPr>
      </w:pPr>
      <w:bookmarkStart w:id="6" w:name="_Toc240608189"/>
      <w:r w:rsidRPr="00EC53C3">
        <w:rPr>
          <w:rFonts w:eastAsia="Times New Roman"/>
          <w:lang w:eastAsia="ru-RU"/>
        </w:rPr>
        <w:t>5. ТРАДИЦИИ КОЛЛЕКТИВА И ИХ ВОСПИТАТЕЛЬНЫЙ ПОТЕНЦИАЛ</w:t>
      </w:r>
      <w:bookmarkEnd w:id="6"/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Традиции в хореографическом коллективе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один из самых мощных воспитательных инструментов, который нередко недооценивают</w:t>
      </w:r>
      <w:r w:rsidR="00B12C9E">
        <w:rPr>
          <w:lang w:eastAsia="ru-RU"/>
        </w:rPr>
        <w:t>, поскольку т</w:t>
      </w:r>
      <w:r>
        <w:rPr>
          <w:lang w:eastAsia="ru-RU"/>
        </w:rPr>
        <w:t>радиция создаёт у ребёнка ощущение принадлежности к чему-то живому и значимому</w:t>
      </w:r>
      <w:r w:rsidR="00B12C9E">
        <w:rPr>
          <w:lang w:eastAsia="ru-RU"/>
        </w:rPr>
        <w:t>, к</w:t>
      </w:r>
      <w:r>
        <w:rPr>
          <w:lang w:eastAsia="ru-RU"/>
        </w:rPr>
        <w:t>оллектив превращается в сообщество, у которого есть история, ритуалы и лица.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Посвящение в хореографы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ритуал перехода, который многие коллективы проводят для новичков, освоивших базовые элементы и прошедших первый учебный год</w:t>
      </w:r>
      <w:r w:rsidR="00B12C9E">
        <w:rPr>
          <w:lang w:eastAsia="ru-RU"/>
        </w:rPr>
        <w:t>, т</w:t>
      </w:r>
      <w:r>
        <w:rPr>
          <w:lang w:eastAsia="ru-RU"/>
        </w:rPr>
        <w:t xml:space="preserve">оржественность обстановки, слова старших участников коллектива, символическое признание первых успехов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всё это оставляет у ребёнка эмоциональный след, который не исчезает с годами</w:t>
      </w:r>
      <w:r w:rsidR="00B12C9E">
        <w:rPr>
          <w:lang w:eastAsia="ru-RU"/>
        </w:rPr>
        <w:t>, данную</w:t>
      </w:r>
      <w:r>
        <w:rPr>
          <w:lang w:eastAsia="ru-RU"/>
        </w:rPr>
        <w:t xml:space="preserve"> роль играет торжественный переход из младшей группы в </w:t>
      </w:r>
      <w:r>
        <w:rPr>
          <w:lang w:eastAsia="ru-RU"/>
        </w:rPr>
        <w:lastRenderedPageBreak/>
        <w:t xml:space="preserve">старшую: ребёнок понимает, что его усилия признаны, он вырос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и с новым статусом приходят новые ожидания и обязательства.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Традиция передачи лучших номеров следующему поколению формирует преемственность внутри коллектива</w:t>
      </w:r>
      <w:r w:rsidR="00265E40">
        <w:rPr>
          <w:lang w:eastAsia="ru-RU"/>
        </w:rPr>
        <w:t>, с</w:t>
      </w:r>
      <w:r>
        <w:rPr>
          <w:lang w:eastAsia="ru-RU"/>
        </w:rPr>
        <w:t>таршие участники чувствуют себя хранителями и передатчиками культуры объединения, а младшие воспринимают полученный репертуар как доверие и ответственность</w:t>
      </w:r>
      <w:r w:rsidR="00265E40">
        <w:rPr>
          <w:lang w:eastAsia="ru-RU"/>
        </w:rPr>
        <w:t>, п</w:t>
      </w:r>
      <w:r>
        <w:rPr>
          <w:lang w:eastAsia="ru-RU"/>
        </w:rPr>
        <w:t>едагог организует эту передачу осознанно, создавая живой диалог между поколениями.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Совместные праздничные мероприятия с участием родителей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ещё один пласт традиций, имеющий воспитательное значение</w:t>
      </w:r>
      <w:r w:rsidR="00265E40">
        <w:rPr>
          <w:lang w:eastAsia="ru-RU"/>
        </w:rPr>
        <w:t>, например, н</w:t>
      </w:r>
      <w:r>
        <w:rPr>
          <w:lang w:eastAsia="ru-RU"/>
        </w:rPr>
        <w:t>овогодние вечера, концерты к 8 Марта, дни рождения коллектива сближают детей и взрослых, дают семьям возможность увидеть коллектив изнутри</w:t>
      </w:r>
      <w:r w:rsidR="00265E40">
        <w:rPr>
          <w:lang w:eastAsia="ru-RU"/>
        </w:rPr>
        <w:t>, р</w:t>
      </w:r>
      <w:r>
        <w:rPr>
          <w:lang w:eastAsia="ru-RU"/>
        </w:rPr>
        <w:t>одитель, побывавший на репетиции или на совместном мероприятии, значительно глубже понимает, чем и ради чего живёт его ребёнок в хореографическом объединении.</w:t>
      </w:r>
    </w:p>
    <w:p w:rsidR="00EC53C3" w:rsidRPr="00EC53C3" w:rsidRDefault="00EC53C3" w:rsidP="00EC53C3">
      <w:pPr>
        <w:rPr>
          <w:lang w:eastAsia="ru-RU"/>
        </w:rPr>
      </w:pPr>
      <w:r>
        <w:rPr>
          <w:lang w:eastAsia="ru-RU"/>
        </w:rPr>
        <w:t>Таблица 4. Традиции хореографического коллектива и их воспитательный смысл</w:t>
      </w:r>
    </w:p>
    <w:tbl>
      <w:tblPr>
        <w:tblStyle w:val="aa"/>
        <w:tblW w:w="5000" w:type="pct"/>
        <w:tblLook w:val="04A0"/>
      </w:tblPr>
      <w:tblGrid>
        <w:gridCol w:w="2348"/>
        <w:gridCol w:w="3379"/>
        <w:gridCol w:w="3844"/>
      </w:tblGrid>
      <w:tr w:rsidR="00EC53C3" w:rsidRPr="00EC53C3" w:rsidTr="00EC53C3">
        <w:tc>
          <w:tcPr>
            <w:tcW w:w="1227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Традиция</w:t>
            </w:r>
          </w:p>
        </w:tc>
        <w:tc>
          <w:tcPr>
            <w:tcW w:w="1765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Содержание</w:t>
            </w:r>
          </w:p>
        </w:tc>
        <w:tc>
          <w:tcPr>
            <w:tcW w:w="2008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Воспитательный смысл</w:t>
            </w:r>
          </w:p>
        </w:tc>
      </w:tr>
      <w:tr w:rsidR="00EC53C3" w:rsidRPr="00EC53C3" w:rsidTr="00EC53C3">
        <w:tc>
          <w:tcPr>
            <w:tcW w:w="1227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Посвящение в хореографы</w:t>
            </w:r>
          </w:p>
        </w:tc>
        <w:tc>
          <w:tcPr>
            <w:tcW w:w="1765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Торжественный ритуал для прошедших первый год</w:t>
            </w:r>
          </w:p>
        </w:tc>
        <w:tc>
          <w:tcPr>
            <w:tcW w:w="200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Признание первых достижений, укрепление мотивации</w:t>
            </w:r>
          </w:p>
        </w:tc>
      </w:tr>
      <w:tr w:rsidR="00EC53C3" w:rsidRPr="00EC53C3" w:rsidTr="00EC53C3">
        <w:tc>
          <w:tcPr>
            <w:tcW w:w="1227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Переход из младшей группы в старшую</w:t>
            </w:r>
          </w:p>
        </w:tc>
        <w:tc>
          <w:tcPr>
            <w:tcW w:w="1765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Торжественное зачисление в группу более высокого уровня</w:t>
            </w:r>
          </w:p>
        </w:tc>
        <w:tc>
          <w:tcPr>
            <w:tcW w:w="200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Осознание профессионального роста и новой ответственности</w:t>
            </w:r>
          </w:p>
        </w:tc>
      </w:tr>
      <w:tr w:rsidR="00EC53C3" w:rsidRPr="00EC53C3" w:rsidTr="00EC53C3">
        <w:tc>
          <w:tcPr>
            <w:tcW w:w="1227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Передача репертуара</w:t>
            </w:r>
          </w:p>
        </w:tc>
        <w:tc>
          <w:tcPr>
            <w:tcW w:w="1765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Старшие обучают младших номерам из истории коллектива</w:t>
            </w:r>
          </w:p>
        </w:tc>
        <w:tc>
          <w:tcPr>
            <w:tcW w:w="200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Преемственность, уважение к труду предшественников</w:t>
            </w:r>
          </w:p>
        </w:tc>
      </w:tr>
      <w:tr w:rsidR="00EC53C3" w:rsidRPr="00EC53C3" w:rsidTr="00EC53C3">
        <w:tc>
          <w:tcPr>
            <w:tcW w:w="1227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Совместные праздники</w:t>
            </w:r>
          </w:p>
        </w:tc>
        <w:tc>
          <w:tcPr>
            <w:tcW w:w="1765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Мероприятия с участием детей, педагогов и родителей</w:t>
            </w:r>
          </w:p>
        </w:tc>
        <w:tc>
          <w:tcPr>
            <w:tcW w:w="200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Сплочение, открытость, доверие к коллективу</w:t>
            </w:r>
          </w:p>
        </w:tc>
      </w:tr>
      <w:tr w:rsidR="00EC53C3" w:rsidRPr="00EC53C3" w:rsidTr="00EC53C3">
        <w:tc>
          <w:tcPr>
            <w:tcW w:w="1227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Творческие отчёты</w:t>
            </w:r>
          </w:p>
        </w:tc>
        <w:tc>
          <w:tcPr>
            <w:tcW w:w="1765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Ежегодные концерты, подводящие итоги работы</w:t>
            </w:r>
          </w:p>
        </w:tc>
        <w:tc>
          <w:tcPr>
            <w:tcW w:w="200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Осознание результатов своего труда, публичная ответственность</w:t>
            </w:r>
          </w:p>
        </w:tc>
      </w:tr>
    </w:tbl>
    <w:p w:rsidR="00EC53C3" w:rsidRDefault="00EC53C3" w:rsidP="00EC53C3">
      <w:pPr>
        <w:rPr>
          <w:lang w:eastAsia="ru-RU"/>
        </w:rPr>
      </w:pP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Традиции живут только тогда, когда их поддерживают целенаправленно и передают от выпуска к выпуску</w:t>
      </w:r>
      <w:r w:rsidR="00265E40">
        <w:rPr>
          <w:lang w:eastAsia="ru-RU"/>
        </w:rPr>
        <w:t>, п</w:t>
      </w:r>
      <w:r>
        <w:rPr>
          <w:lang w:eastAsia="ru-RU"/>
        </w:rPr>
        <w:t xml:space="preserve">едагог-руководитель несёт за это прямую ответственность. Коллектив, в котором традиции угасли или так и не сложились, теряет важнейший объединяющий ресурс и со </w:t>
      </w:r>
      <w:r>
        <w:rPr>
          <w:lang w:eastAsia="ru-RU"/>
        </w:rPr>
        <w:lastRenderedPageBreak/>
        <w:t>временем превращается в формальную учебную группу без общей памяти и общего духа.</w:t>
      </w:r>
    </w:p>
    <w:p w:rsidR="00EC53C3" w:rsidRDefault="00EC53C3" w:rsidP="00EC53C3">
      <w:pPr>
        <w:rPr>
          <w:lang w:eastAsia="ru-RU"/>
        </w:rPr>
      </w:pPr>
    </w:p>
    <w:p w:rsidR="00EC53C3" w:rsidRPr="00EC53C3" w:rsidRDefault="00EC53C3" w:rsidP="00EC53C3">
      <w:pPr>
        <w:pStyle w:val="a6"/>
        <w:rPr>
          <w:rFonts w:eastAsia="Times New Roman" w:cs="Times New Roman"/>
          <w:bCs/>
          <w:color w:val="252523"/>
          <w:spacing w:val="-6"/>
          <w:szCs w:val="28"/>
          <w:lang w:eastAsia="ru-RU"/>
        </w:rPr>
      </w:pPr>
      <w:bookmarkStart w:id="7" w:name="_Toc240608190"/>
      <w:r w:rsidRPr="00EC53C3">
        <w:rPr>
          <w:rFonts w:eastAsia="Times New Roman" w:cs="Times New Roman"/>
          <w:bCs/>
          <w:color w:val="252523"/>
          <w:spacing w:val="-6"/>
          <w:szCs w:val="28"/>
          <w:lang w:eastAsia="ru-RU"/>
        </w:rPr>
        <w:t>6. ВОЗРАСТНЫЕ И ИНДИВИДУАЛЬНЫЕ ОСОБЕННОСТИ ДЕТЕЙ В КОНТЕКСТЕ ХОРЕОГРАФИЧЕСКОГО ВОСПИТАНИЯ</w:t>
      </w:r>
      <w:bookmarkEnd w:id="7"/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Педагог, работающий с детьми разных возрастов, хорошо знает: то, что вдохновляет семилетнего ребёнка, подростку кажется детским и скучным, а требования, посильные для старшей группы, способны деморализовать начинающих</w:t>
      </w:r>
      <w:r w:rsidR="00265E40">
        <w:rPr>
          <w:lang w:eastAsia="ru-RU"/>
        </w:rPr>
        <w:t>, в</w:t>
      </w:r>
      <w:r>
        <w:rPr>
          <w:lang w:eastAsia="ru-RU"/>
        </w:rPr>
        <w:t>оспитательная работа, не учитывающая возрастную специфику, рискует стать либо бесполезной, либо прямо разрушительной для личностного развития детей.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Дошкольники и младшие школьники воспринимают мир через образ и игру</w:t>
      </w:r>
      <w:r w:rsidR="00265E40">
        <w:rPr>
          <w:lang w:eastAsia="ru-RU"/>
        </w:rPr>
        <w:t>, в</w:t>
      </w:r>
      <w:r>
        <w:rPr>
          <w:lang w:eastAsia="ru-RU"/>
        </w:rPr>
        <w:t xml:space="preserve"> хореографическом классе это проявляется в том, что абстрактная инструкция «держи спину» работает значительно хуже, чем образ: «представь, что за спиной у тебя крылья» или «ты маленькая принцесса на балу». Воспитательные задачи на этом этапе решаются преимущественно через игровые ситуации, сказочные сюжеты, ритуалы, которые дети воспринимают с искренним энтузиазмом.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Младший подростковый возраст (10–12 лет) приносит первые серьёзные испытания для педагога</w:t>
      </w:r>
      <w:r w:rsidR="00265E40">
        <w:rPr>
          <w:lang w:eastAsia="ru-RU"/>
        </w:rPr>
        <w:t>, д</w:t>
      </w:r>
      <w:r>
        <w:rPr>
          <w:lang w:eastAsia="ru-RU"/>
        </w:rPr>
        <w:t xml:space="preserve">ети начинают критически оценивать окружающих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и педагога в том числе</w:t>
      </w:r>
      <w:r w:rsidR="00265E40">
        <w:rPr>
          <w:lang w:eastAsia="ru-RU"/>
        </w:rPr>
        <w:t>, о</w:t>
      </w:r>
      <w:r>
        <w:rPr>
          <w:lang w:eastAsia="ru-RU"/>
        </w:rPr>
        <w:t>ни замечают несправедливость, болезненно реагируют на публичную критику, остро переживают сравнение с более успешными сверстниками</w:t>
      </w:r>
      <w:r w:rsidR="00265E40">
        <w:rPr>
          <w:lang w:eastAsia="ru-RU"/>
        </w:rPr>
        <w:t>, в</w:t>
      </w:r>
      <w:r>
        <w:rPr>
          <w:lang w:eastAsia="ru-RU"/>
        </w:rPr>
        <w:t xml:space="preserve"> </w:t>
      </w:r>
      <w:r w:rsidR="00265E40">
        <w:rPr>
          <w:lang w:eastAsia="ru-RU"/>
        </w:rPr>
        <w:t>данный</w:t>
      </w:r>
      <w:r>
        <w:rPr>
          <w:lang w:eastAsia="ru-RU"/>
        </w:rPr>
        <w:t xml:space="preserve"> период педагог особенно нуждается в тактичности и умении дать каждому ребёнку ощущение своей ценности в коллективе</w:t>
      </w:r>
      <w:r w:rsidR="00265E40">
        <w:rPr>
          <w:lang w:eastAsia="ru-RU"/>
        </w:rPr>
        <w:t>, р</w:t>
      </w:r>
      <w:r>
        <w:rPr>
          <w:lang w:eastAsia="ru-RU"/>
        </w:rPr>
        <w:t xml:space="preserve">епертуар должен быть устроен так, чтобы каждый участник имел свою роль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ни один ребёнок не должен стоять «в массовке» на протяжении всего учебного года.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>Старшие подростки (13–16 лет) способны к осознанной работе над художественным образом, к самоанализу и к формулированию собственной художественной позиции</w:t>
      </w:r>
      <w:r w:rsidR="00265E40">
        <w:rPr>
          <w:lang w:eastAsia="ru-RU"/>
        </w:rPr>
        <w:t>, и</w:t>
      </w:r>
      <w:r>
        <w:rPr>
          <w:lang w:eastAsia="ru-RU"/>
        </w:rPr>
        <w:t xml:space="preserve">менно в этом возрасте педагог может привлекать </w:t>
      </w:r>
      <w:r>
        <w:rPr>
          <w:lang w:eastAsia="ru-RU"/>
        </w:rPr>
        <w:lastRenderedPageBreak/>
        <w:t>их к аналитическим беседам, обсуждению репертуара, к элементарной постановочной работе с младшими</w:t>
      </w:r>
      <w:r w:rsidR="00265E40">
        <w:rPr>
          <w:lang w:eastAsia="ru-RU"/>
        </w:rPr>
        <w:t>, д</w:t>
      </w:r>
      <w:r>
        <w:rPr>
          <w:lang w:eastAsia="ru-RU"/>
        </w:rPr>
        <w:t>оверие, выраженное в реальных полномочиях, действует на подростка сильнее любой похвалы.</w:t>
      </w:r>
    </w:p>
    <w:p w:rsidR="00EC53C3" w:rsidRPr="00EC53C3" w:rsidRDefault="00EC53C3" w:rsidP="00EC53C3">
      <w:pPr>
        <w:rPr>
          <w:lang w:eastAsia="ru-RU"/>
        </w:rPr>
      </w:pPr>
      <w:r>
        <w:rPr>
          <w:lang w:eastAsia="ru-RU"/>
        </w:rPr>
        <w:t>Таблица 5. Возрастные особенности детей и соответствующие воспитательные подходы</w:t>
      </w:r>
    </w:p>
    <w:tbl>
      <w:tblPr>
        <w:tblStyle w:val="aa"/>
        <w:tblW w:w="5000" w:type="pct"/>
        <w:tblLook w:val="04A0"/>
      </w:tblPr>
      <w:tblGrid>
        <w:gridCol w:w="2136"/>
        <w:gridCol w:w="4251"/>
        <w:gridCol w:w="3184"/>
      </w:tblGrid>
      <w:tr w:rsidR="00EC53C3" w:rsidRPr="00EC53C3" w:rsidTr="00EC53C3">
        <w:tc>
          <w:tcPr>
            <w:tcW w:w="842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Возрастная группа</w:t>
            </w:r>
          </w:p>
        </w:tc>
        <w:tc>
          <w:tcPr>
            <w:tcW w:w="2358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Психологические особенности</w:t>
            </w:r>
          </w:p>
        </w:tc>
        <w:tc>
          <w:tcPr>
            <w:tcW w:w="1801" w:type="pct"/>
            <w:noWrap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Педагогические приёмы</w:t>
            </w:r>
          </w:p>
        </w:tc>
      </w:tr>
      <w:tr w:rsidR="00EC53C3" w:rsidRPr="00EC53C3" w:rsidTr="00EC53C3">
        <w:tc>
          <w:tcPr>
            <w:tcW w:w="84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5–7 лет</w:t>
            </w:r>
          </w:p>
        </w:tc>
        <w:tc>
          <w:tcPr>
            <w:tcW w:w="235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Образное мышление, игровая мотивация</w:t>
            </w:r>
          </w:p>
        </w:tc>
        <w:tc>
          <w:tcPr>
            <w:tcW w:w="180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Сказочные образы, игровые ритуалы, короткие задания</w:t>
            </w:r>
          </w:p>
        </w:tc>
      </w:tr>
      <w:tr w:rsidR="00EC53C3" w:rsidRPr="00EC53C3" w:rsidTr="00EC53C3">
        <w:tc>
          <w:tcPr>
            <w:tcW w:w="84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8–10 лет</w:t>
            </w:r>
          </w:p>
        </w:tc>
        <w:tc>
          <w:tcPr>
            <w:tcW w:w="235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Формирование произвольного внимания, ориентация на одобрение взрослого</w:t>
            </w:r>
          </w:p>
        </w:tc>
        <w:tc>
          <w:tcPr>
            <w:tcW w:w="180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Чёткие правила, поощрение усердия, посильные задачи</w:t>
            </w:r>
          </w:p>
        </w:tc>
      </w:tr>
      <w:tr w:rsidR="00EC53C3" w:rsidRPr="00EC53C3" w:rsidTr="00EC53C3">
        <w:tc>
          <w:tcPr>
            <w:tcW w:w="84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11–13 лет</w:t>
            </w:r>
          </w:p>
        </w:tc>
        <w:tc>
          <w:tcPr>
            <w:tcW w:w="235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Критическое отношение к авторитетам, повышенная чувствительность к справедливости</w:t>
            </w:r>
          </w:p>
        </w:tc>
        <w:tc>
          <w:tcPr>
            <w:tcW w:w="180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Индивидуальный подход, честная обратная связь, значимые роли</w:t>
            </w:r>
          </w:p>
        </w:tc>
      </w:tr>
      <w:tr w:rsidR="00EC53C3" w:rsidRPr="00EC53C3" w:rsidTr="00EC53C3">
        <w:tc>
          <w:tcPr>
            <w:tcW w:w="842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14–16 лет</w:t>
            </w:r>
          </w:p>
        </w:tc>
        <w:tc>
          <w:tcPr>
            <w:tcW w:w="2358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Стремление к самостоятельности, способность к рефлексии</w:t>
            </w:r>
          </w:p>
        </w:tc>
        <w:tc>
          <w:tcPr>
            <w:tcW w:w="1801" w:type="pct"/>
            <w:hideMark/>
          </w:tcPr>
          <w:p w:rsidR="00EC53C3" w:rsidRPr="00EC53C3" w:rsidRDefault="00EC53C3" w:rsidP="00EC53C3">
            <w:pPr>
              <w:pStyle w:val="a5"/>
              <w:rPr>
                <w:lang w:eastAsia="ru-RU"/>
              </w:rPr>
            </w:pPr>
            <w:r w:rsidRPr="00EC53C3">
              <w:rPr>
                <w:lang w:eastAsia="ru-RU"/>
              </w:rPr>
              <w:t>Доверие в постановочной работе, участие в анализе выступлений</w:t>
            </w:r>
          </w:p>
        </w:tc>
      </w:tr>
    </w:tbl>
    <w:p w:rsidR="00EC53C3" w:rsidRDefault="00EC53C3" w:rsidP="00EC53C3">
      <w:pPr>
        <w:rPr>
          <w:lang w:eastAsia="ru-RU"/>
        </w:rPr>
      </w:pP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Индивидуальные особенности ребёнка не совпадают с возрастными нормами </w:t>
      </w:r>
      <w:r w:rsidR="00B12C9E">
        <w:rPr>
          <w:lang w:eastAsia="ru-RU"/>
        </w:rPr>
        <w:t>–</w:t>
      </w:r>
      <w:r>
        <w:rPr>
          <w:lang w:eastAsia="ru-RU"/>
        </w:rPr>
        <w:t xml:space="preserve"> это аксиома педагогики</w:t>
      </w:r>
      <w:r w:rsidR="00265E40">
        <w:rPr>
          <w:lang w:eastAsia="ru-RU"/>
        </w:rPr>
        <w:t>, в</w:t>
      </w:r>
      <w:r>
        <w:rPr>
          <w:lang w:eastAsia="ru-RU"/>
        </w:rPr>
        <w:t xml:space="preserve"> одной группе могут оказаться дети, принципиально различающиеся по темпераменту, домашнему воспитанию, физическим данным и эмоциональной зрелости</w:t>
      </w:r>
      <w:r w:rsidR="00265E40">
        <w:rPr>
          <w:lang w:eastAsia="ru-RU"/>
        </w:rPr>
        <w:t>, п</w:t>
      </w:r>
      <w:r>
        <w:rPr>
          <w:lang w:eastAsia="ru-RU"/>
        </w:rPr>
        <w:t>едагог, не учитывающий индивидуальных особенностей, рискует либо затормозить развитие одарённого ребёнка, либо перегрузить того, кто нуждается в более мягком темпе.</w:t>
      </w:r>
    </w:p>
    <w:p w:rsidR="00EC53C3" w:rsidRDefault="00EC53C3" w:rsidP="00EC53C3">
      <w:pPr>
        <w:rPr>
          <w:lang w:eastAsia="ru-RU"/>
        </w:rPr>
      </w:pPr>
      <w:r>
        <w:rPr>
          <w:lang w:eastAsia="ru-RU"/>
        </w:rPr>
        <w:t xml:space="preserve">Наблюдение за каждым учеником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ежедневная работа, которую невозможно делегировать</w:t>
      </w:r>
      <w:r w:rsidR="00265E40">
        <w:rPr>
          <w:lang w:eastAsia="ru-RU"/>
        </w:rPr>
        <w:t>, п</w:t>
      </w:r>
      <w:r>
        <w:rPr>
          <w:lang w:eastAsia="ru-RU"/>
        </w:rPr>
        <w:t>едагог замечает, кто пришёл без настроения, кто боится публичного показа, кто в последние недели утратил интерес к занятиям</w:t>
      </w:r>
      <w:r w:rsidR="00265E40">
        <w:rPr>
          <w:lang w:eastAsia="ru-RU"/>
        </w:rPr>
        <w:t>,</w:t>
      </w:r>
      <w:r>
        <w:rPr>
          <w:lang w:eastAsia="ru-RU"/>
        </w:rPr>
        <w:t xml:space="preserve"> сигналы требуют реакции  и реакция должна быть уместной. Иногда достаточно короткого разговора после занятия</w:t>
      </w:r>
      <w:r w:rsidR="00265E40">
        <w:rPr>
          <w:lang w:eastAsia="ru-RU"/>
        </w:rPr>
        <w:t>, а и</w:t>
      </w:r>
      <w:r>
        <w:rPr>
          <w:lang w:eastAsia="ru-RU"/>
        </w:rPr>
        <w:t xml:space="preserve">ногда </w:t>
      </w:r>
      <w:r w:rsidR="00B12C9E">
        <w:rPr>
          <w:lang w:eastAsia="ru-RU"/>
        </w:rPr>
        <w:t>–</w:t>
      </w:r>
      <w:r>
        <w:rPr>
          <w:lang w:eastAsia="ru-RU"/>
        </w:rPr>
        <w:t xml:space="preserve"> изменения нагрузки или поручения, возвращающего ребёнку ощущение собственной значимости.</w:t>
      </w:r>
    </w:p>
    <w:p w:rsidR="00B12C9E" w:rsidRDefault="00EC53C3" w:rsidP="00EC53C3">
      <w:pPr>
        <w:rPr>
          <w:lang w:eastAsia="ru-RU"/>
        </w:rPr>
        <w:sectPr w:rsidR="00B12C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lang w:eastAsia="ru-RU"/>
        </w:rPr>
        <w:t>Физическая нагрузка также требует дифференциации</w:t>
      </w:r>
      <w:r w:rsidR="00265E40">
        <w:rPr>
          <w:lang w:eastAsia="ru-RU"/>
        </w:rPr>
        <w:t>, п</w:t>
      </w:r>
      <w:r>
        <w:rPr>
          <w:lang w:eastAsia="ru-RU"/>
        </w:rPr>
        <w:t xml:space="preserve">едагог, дающий одинаковое задание ребёнку с природными данными и ребёнку без таковых, </w:t>
      </w:r>
      <w:r>
        <w:rPr>
          <w:lang w:eastAsia="ru-RU"/>
        </w:rPr>
        <w:lastRenderedPageBreak/>
        <w:t>нарушает базовый педагогический принцип</w:t>
      </w:r>
      <w:r w:rsidR="00265E40">
        <w:rPr>
          <w:lang w:eastAsia="ru-RU"/>
        </w:rPr>
        <w:t>, н</w:t>
      </w:r>
      <w:r>
        <w:rPr>
          <w:lang w:eastAsia="ru-RU"/>
        </w:rPr>
        <w:t>агрузка должна быть посильной, но не лёгкой.</w:t>
      </w:r>
    </w:p>
    <w:p w:rsidR="00EC53C3" w:rsidRPr="00EC53C3" w:rsidRDefault="00EC53C3" w:rsidP="00B12C9E">
      <w:pPr>
        <w:pStyle w:val="a6"/>
        <w:rPr>
          <w:rFonts w:eastAsia="Times New Roman"/>
          <w:lang w:eastAsia="ru-RU"/>
        </w:rPr>
      </w:pPr>
      <w:bookmarkStart w:id="8" w:name="_Toc240608191"/>
      <w:r w:rsidRPr="00EC53C3">
        <w:rPr>
          <w:rFonts w:eastAsia="Times New Roman"/>
          <w:lang w:eastAsia="ru-RU"/>
        </w:rPr>
        <w:lastRenderedPageBreak/>
        <w:t>ЗАКЛЮЧЕНИЕ</w:t>
      </w:r>
      <w:bookmarkEnd w:id="8"/>
    </w:p>
    <w:p w:rsidR="00B12C9E" w:rsidRDefault="00B12C9E" w:rsidP="00B12C9E">
      <w:r>
        <w:t>Воспитательная работа в хореографическом коллективе охватывает весь спектр педагогической деятельности</w:t>
      </w:r>
      <w:r w:rsidR="00265E40">
        <w:t>, т</w:t>
      </w:r>
      <w:r>
        <w:t>анец даёт ребёнку то, чего он не получит ни на уроке математики, ни на прогулке с друзьями – опыт совместного художественного труда, в котором каждый несёт личную ответственность за общий результат.</w:t>
      </w:r>
    </w:p>
    <w:p w:rsidR="00B12C9E" w:rsidRDefault="00B12C9E" w:rsidP="00B12C9E">
      <w:r>
        <w:t>Педагог-хореограф, выстраивающий учебный процесс с пониманием воспитательных задач, получает на выходе нечто большее, чем хорошо обученных исполнителей</w:t>
      </w:r>
      <w:r w:rsidR="00265E40">
        <w:t>, е</w:t>
      </w:r>
      <w:r>
        <w:t xml:space="preserve">го выпускники умеют работать в команде, держат слово, умеют справляться с неудачей и не теряют уважения к чужому труду. Перечисленные качества </w:t>
      </w:r>
      <w:r w:rsidR="00265E40">
        <w:t>являются</w:t>
      </w:r>
      <w:r>
        <w:t xml:space="preserve"> прям</w:t>
      </w:r>
      <w:r w:rsidR="00265E40">
        <w:t>ым</w:t>
      </w:r>
      <w:r>
        <w:t xml:space="preserve"> результат</w:t>
      </w:r>
      <w:r w:rsidR="00265E40">
        <w:t>ом</w:t>
      </w:r>
      <w:r>
        <w:t xml:space="preserve"> грамотно организованной жизни хореографического коллектива.</w:t>
      </w:r>
    </w:p>
    <w:p w:rsidR="00B12C9E" w:rsidRDefault="00B12C9E" w:rsidP="00B12C9E">
      <w:r>
        <w:t>Методы, формы и подходы, описанные в данной разработке, не претендуют на роль универсального рецепта</w:t>
      </w:r>
      <w:r w:rsidR="00265E40">
        <w:t>, к</w:t>
      </w:r>
      <w:r>
        <w:t>аждый коллектив уникален своим составом, своей историей, своим репертуаром, личностью педагога</w:t>
      </w:r>
      <w:r w:rsidR="00265E40">
        <w:t>, о</w:t>
      </w:r>
      <w:r>
        <w:t>днако принципы, на которых строится воспитательная работа, остаются неизменными вне зависимости от стиля танца или возраста детей. Последовательность, уважение к личности ребёнка, честность в требованиях и искренний интерес к его развитию</w:t>
      </w:r>
      <w:r w:rsidR="00265E40">
        <w:t>,</w:t>
      </w:r>
      <w:r>
        <w:t xml:space="preserve"> вот то, без чего никакая методика не даст результата.</w:t>
      </w:r>
    </w:p>
    <w:p w:rsidR="00B12C9E" w:rsidRDefault="00B12C9E" w:rsidP="00B12C9E">
      <w:r>
        <w:t>Хореографическое искусство обладает редкой воспитательной силой именно потому, что обращается к человеку целиком – к его телу, эмоциям и мышлению одновременно</w:t>
      </w:r>
      <w:r w:rsidR="00265E40">
        <w:t>, п</w:t>
      </w:r>
      <w:r>
        <w:t>едагог, понимающий и использующий эту силу осознанно, совершает работу, значение которой выходит далеко за пределы учебного плана.</w:t>
      </w:r>
    </w:p>
    <w:p w:rsidR="00066274" w:rsidRDefault="00066274" w:rsidP="00EC53C3">
      <w:pPr>
        <w:sectPr w:rsidR="000662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53C3" w:rsidRDefault="00066274" w:rsidP="00066274">
      <w:pPr>
        <w:pStyle w:val="a6"/>
      </w:pPr>
      <w:bookmarkStart w:id="9" w:name="_Toc240608192"/>
      <w:r>
        <w:lastRenderedPageBreak/>
        <w:t>СПИСОК ЛИТЕРАТУРЫ</w:t>
      </w:r>
      <w:bookmarkEnd w:id="9"/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>
        <w:t>Барышникова Т.К. Азбука хореографии: методические указания в помощь учащимся и педагогам детских хореографических коллективов, балетных школ и студий. – СПб, 1996.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 w:rsidRPr="00066274">
        <w:t xml:space="preserve">Белов, В. А. Преемственность традиций – основной принцип хореографического образования / В. А. Белов // Культурный код отечественной хореографии в контексте диалога культур и традиций : Сборник материалов Всероссийской научно-практической конференции с международным участием, Москва, 22 мая 2024 года. – Москва: </w:t>
      </w:r>
      <w:proofErr w:type="spellStart"/>
      <w:r w:rsidRPr="00066274">
        <w:t>Российкий</w:t>
      </w:r>
      <w:proofErr w:type="spellEnd"/>
      <w:r w:rsidRPr="00066274">
        <w:t xml:space="preserve"> государственный университет им. А. Н. Косыгина, 2024. – С. 13-17.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proofErr w:type="spellStart"/>
      <w:r w:rsidRPr="00066274">
        <w:t>Берандт</w:t>
      </w:r>
      <w:proofErr w:type="spellEnd"/>
      <w:r w:rsidRPr="00066274">
        <w:t xml:space="preserve">, А. В. Участники хореографического коллектива как объект воспитания / А. В. </w:t>
      </w:r>
      <w:proofErr w:type="spellStart"/>
      <w:r w:rsidRPr="00066274">
        <w:t>Берандт</w:t>
      </w:r>
      <w:proofErr w:type="spellEnd"/>
      <w:r w:rsidRPr="00066274">
        <w:t>, Е. П. Шевченко // Современные технологии обучения и воспитания в художественном образовании</w:t>
      </w:r>
      <w:proofErr w:type="gramStart"/>
      <w:r w:rsidRPr="00066274">
        <w:t xml:space="preserve"> :</w:t>
      </w:r>
      <w:proofErr w:type="gramEnd"/>
      <w:r w:rsidRPr="00066274">
        <w:t xml:space="preserve"> Сборник статей. – Саратов</w:t>
      </w:r>
      <w:proofErr w:type="gramStart"/>
      <w:r w:rsidRPr="00066274">
        <w:t xml:space="preserve"> :</w:t>
      </w:r>
      <w:proofErr w:type="gramEnd"/>
      <w:r w:rsidRPr="00066274">
        <w:t xml:space="preserve"> Издательство "Саратовский источник", 2025. – С. 47-54.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proofErr w:type="spellStart"/>
      <w:r w:rsidRPr="00066274">
        <w:t>Бикчантаева</w:t>
      </w:r>
      <w:proofErr w:type="spellEnd"/>
      <w:r w:rsidRPr="00066274">
        <w:t xml:space="preserve">, Р. Р. Воспитательное значение концертной деятельности в хореографическом коллективе / Р. Р. </w:t>
      </w:r>
      <w:proofErr w:type="spellStart"/>
      <w:r w:rsidRPr="00066274">
        <w:t>Бикчантаева</w:t>
      </w:r>
      <w:proofErr w:type="spellEnd"/>
      <w:r w:rsidRPr="00066274">
        <w:t xml:space="preserve"> // Дополнительное образование детей: пути развития : материалы II Всероссийской научно-практической конференции, Москва, 25 мая 2022 года. – Москва: Московский педагогический государственный университет, 2023. – С. 246-247.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 w:rsidRPr="00066274">
        <w:t xml:space="preserve">Бондарева, Н. В. Работа с родителями в хореографическом коллективе / Н. В. Бондарева // Научно-педагогический журнал "Учитель Алтая". – 2022. – № 1(10). – С. 31-39.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 w:rsidRPr="00066274">
        <w:t>Выготский Л.С. Педагогическая психология. М., 1991. 479 с.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 w:rsidRPr="00066274">
        <w:t>Гусева, Н. В. Воспитательная работа в вокальных и хоровых коллективах / Н. В. Гусева // Научно-практические аспекты современного хорового искусства и образования : сборник статей по материалам VII и VIII Всероссийских конференций «</w:t>
      </w:r>
      <w:proofErr w:type="spellStart"/>
      <w:r w:rsidRPr="00066274">
        <w:t>Герценовские</w:t>
      </w:r>
      <w:proofErr w:type="spellEnd"/>
      <w:r w:rsidRPr="00066274">
        <w:t xml:space="preserve"> хоровые ассамблеи: научно-практические аспекты современного хорового искусства и образования», </w:t>
      </w:r>
      <w:r w:rsidRPr="00066274">
        <w:lastRenderedPageBreak/>
        <w:t>Санкт-Петербург, 25 марта 2021 года. Том Выпуск 7. – Санкт-Петербург: Центр научно-информационных технологий "</w:t>
      </w:r>
      <w:proofErr w:type="spellStart"/>
      <w:r w:rsidRPr="00066274">
        <w:t>Астерион</w:t>
      </w:r>
      <w:proofErr w:type="spellEnd"/>
      <w:r w:rsidRPr="00066274">
        <w:t xml:space="preserve">", 2022. – С. 69-75.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 w:rsidRPr="00066274">
        <w:t xml:space="preserve">Ерина, А. А. Функции хореографа в современном танце / А. А. Ерина, М. В. Судакова // Личность, творчество, образование в социокультурном пространстве Дальнего Востока России и стран Азиатско-Тихоокеанского региона : Материалы международной научно-практической конференции, Хабаровск, 30 ноября 2022 года. – Хабаровск: Б./и., 2023. – С. 36-42.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proofErr w:type="spellStart"/>
      <w:r w:rsidRPr="00066274">
        <w:t>Мищерякова</w:t>
      </w:r>
      <w:proofErr w:type="spellEnd"/>
      <w:r w:rsidRPr="00066274">
        <w:t xml:space="preserve">, Л. В. Воспитательный потенциал хореографического коллектива / Л. В. </w:t>
      </w:r>
      <w:proofErr w:type="spellStart"/>
      <w:r w:rsidRPr="00066274">
        <w:t>Мищерякова</w:t>
      </w:r>
      <w:proofErr w:type="spellEnd"/>
      <w:r w:rsidRPr="00066274">
        <w:t xml:space="preserve"> // Актуальные проблемы и современные тренды науки, культуры, искусства в творческом образовании</w:t>
      </w:r>
      <w:proofErr w:type="gramStart"/>
      <w:r w:rsidRPr="00066274">
        <w:t xml:space="preserve"> :</w:t>
      </w:r>
      <w:proofErr w:type="gramEnd"/>
      <w:r w:rsidRPr="00066274">
        <w:t xml:space="preserve"> Сборник статей</w:t>
      </w:r>
      <w:proofErr w:type="gramStart"/>
      <w:r w:rsidRPr="00066274">
        <w:t xml:space="preserve"> / П</w:t>
      </w:r>
      <w:proofErr w:type="gramEnd"/>
      <w:r w:rsidRPr="00066274">
        <w:t xml:space="preserve">од общей редакцией С.М. </w:t>
      </w:r>
      <w:proofErr w:type="spellStart"/>
      <w:r w:rsidRPr="00066274">
        <w:t>Низамутдиновой</w:t>
      </w:r>
      <w:proofErr w:type="spellEnd"/>
      <w:r w:rsidRPr="00066274">
        <w:t>. – Москва</w:t>
      </w:r>
      <w:proofErr w:type="gramStart"/>
      <w:r w:rsidRPr="00066274">
        <w:t xml:space="preserve"> :</w:t>
      </w:r>
      <w:proofErr w:type="gramEnd"/>
      <w:r w:rsidRPr="00066274">
        <w:t xml:space="preserve"> Общество с ограниченной ответственностью «Учебный центр «Перспектива», 2021. – С. 376-380. </w:t>
      </w:r>
    </w:p>
    <w:p w:rsidR="00066274" w:rsidRDefault="00066274" w:rsidP="00066274">
      <w:pPr>
        <w:pStyle w:val="af0"/>
        <w:numPr>
          <w:ilvl w:val="0"/>
          <w:numId w:val="5"/>
        </w:numPr>
        <w:ind w:left="0" w:firstLine="709"/>
      </w:pPr>
      <w:r>
        <w:t xml:space="preserve">Уманская, Д. С. Работа с родителями в контексте реализации плана воспитательной работы в хореографическом коллективе / Д. С. Уманская, Л. А. </w:t>
      </w:r>
      <w:proofErr w:type="spellStart"/>
      <w:r>
        <w:t>Лисая</w:t>
      </w:r>
      <w:proofErr w:type="spellEnd"/>
      <w:r>
        <w:t xml:space="preserve"> // Ценности в системе воспитания: семья - общество - государство : Сборник материалов II Всероссийской научно- практической конференции с международным участием, Санкт-Петербург, 24–25 октября 2024 года. – Москва: Федеральное государственное бюджетное научное учреждение "Институт изучения детства, семьи и воспитания", 2024. – С. 558-561. </w:t>
      </w:r>
    </w:p>
    <w:sectPr w:rsidR="00066274" w:rsidSect="001E0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02D" w:rsidRDefault="00FA302D" w:rsidP="00B12C9E">
      <w:pPr>
        <w:spacing w:line="240" w:lineRule="auto"/>
      </w:pPr>
      <w:r>
        <w:separator/>
      </w:r>
    </w:p>
  </w:endnote>
  <w:endnote w:type="continuationSeparator" w:id="0">
    <w:p w:rsidR="00FA302D" w:rsidRDefault="00FA302D" w:rsidP="00B12C9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41741694"/>
      <w:docPartObj>
        <w:docPartGallery w:val="Page Numbers (Bottom of Page)"/>
        <w:docPartUnique/>
      </w:docPartObj>
    </w:sdtPr>
    <w:sdtContent>
      <w:p w:rsidR="00B12C9E" w:rsidRDefault="00C15EE4">
        <w:pPr>
          <w:pStyle w:val="ad"/>
          <w:jc w:val="center"/>
        </w:pPr>
        <w:r>
          <w:fldChar w:fldCharType="begin"/>
        </w:r>
        <w:r w:rsidR="00B12C9E">
          <w:instrText>PAGE   \* MERGEFORMAT</w:instrText>
        </w:r>
        <w:r>
          <w:fldChar w:fldCharType="separate"/>
        </w:r>
        <w:r w:rsidR="005A0C4E">
          <w:rPr>
            <w:noProof/>
          </w:rPr>
          <w:t>2</w:t>
        </w:r>
        <w:r>
          <w:fldChar w:fldCharType="end"/>
        </w:r>
      </w:p>
    </w:sdtContent>
  </w:sdt>
  <w:p w:rsidR="00B12C9E" w:rsidRDefault="00B12C9E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02D" w:rsidRDefault="00FA302D" w:rsidP="00B12C9E">
      <w:pPr>
        <w:spacing w:line="240" w:lineRule="auto"/>
      </w:pPr>
      <w:r>
        <w:separator/>
      </w:r>
    </w:p>
  </w:footnote>
  <w:footnote w:type="continuationSeparator" w:id="0">
    <w:p w:rsidR="00FA302D" w:rsidRDefault="00FA302D" w:rsidP="00B12C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B0AEF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132864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8195963"/>
    <w:multiLevelType w:val="hybridMultilevel"/>
    <w:tmpl w:val="CDB407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53C3"/>
    <w:rsid w:val="00062757"/>
    <w:rsid w:val="00066274"/>
    <w:rsid w:val="001E0FE2"/>
    <w:rsid w:val="00265E40"/>
    <w:rsid w:val="00344A1F"/>
    <w:rsid w:val="005A0C4E"/>
    <w:rsid w:val="006C6373"/>
    <w:rsid w:val="009D045B"/>
    <w:rsid w:val="00A33E08"/>
    <w:rsid w:val="00B12C9E"/>
    <w:rsid w:val="00C15EE4"/>
    <w:rsid w:val="00C34E24"/>
    <w:rsid w:val="00D71C16"/>
    <w:rsid w:val="00D72AAA"/>
    <w:rsid w:val="00DB2554"/>
    <w:rsid w:val="00EC53C3"/>
    <w:rsid w:val="00FA302D"/>
    <w:rsid w:val="00FB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4" w:unhideWhenUsed="0" w:qFormat="1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44A1F"/>
  </w:style>
  <w:style w:type="paragraph" w:styleId="1">
    <w:name w:val="heading 1"/>
    <w:aliases w:val="Для приложений"/>
    <w:basedOn w:val="a1"/>
    <w:next w:val="a1"/>
    <w:link w:val="10"/>
    <w:uiPriority w:val="4"/>
    <w:qFormat/>
    <w:rsid w:val="00344A1F"/>
    <w:pPr>
      <w:keepNext/>
      <w:keepLines/>
      <w:jc w:val="right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aliases w:val="ЗагОБ"/>
    <w:basedOn w:val="a1"/>
    <w:next w:val="a1"/>
    <w:link w:val="20"/>
    <w:uiPriority w:val="9"/>
    <w:unhideWhenUsed/>
    <w:qFormat/>
    <w:rsid w:val="00344A1F"/>
    <w:pPr>
      <w:keepNext/>
      <w:keepLines/>
      <w:jc w:val="center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1"/>
    <w:next w:val="a1"/>
    <w:link w:val="30"/>
    <w:uiPriority w:val="9"/>
    <w:unhideWhenUsed/>
    <w:rsid w:val="00344A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rsid w:val="00344A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Для приложений Знак"/>
    <w:basedOn w:val="a2"/>
    <w:link w:val="1"/>
    <w:uiPriority w:val="4"/>
    <w:rsid w:val="00344A1F"/>
    <w:rPr>
      <w:rFonts w:eastAsiaTheme="majorEastAsia" w:cstheme="majorBidi"/>
      <w:b/>
      <w:caps/>
      <w:szCs w:val="32"/>
    </w:rPr>
  </w:style>
  <w:style w:type="paragraph" w:styleId="a5">
    <w:name w:val="No Spacing"/>
    <w:aliases w:val="Для таблиц"/>
    <w:autoRedefine/>
    <w:uiPriority w:val="1"/>
    <w:qFormat/>
    <w:rsid w:val="00C34E24"/>
    <w:pPr>
      <w:spacing w:line="240" w:lineRule="auto"/>
      <w:ind w:firstLine="0"/>
    </w:pPr>
    <w:rPr>
      <w:sz w:val="24"/>
    </w:rPr>
  </w:style>
  <w:style w:type="character" w:customStyle="1" w:styleId="20">
    <w:name w:val="Заголовок 2 Знак"/>
    <w:aliases w:val="ЗагОБ Знак"/>
    <w:basedOn w:val="a2"/>
    <w:link w:val="2"/>
    <w:uiPriority w:val="9"/>
    <w:rsid w:val="00344A1F"/>
    <w:rPr>
      <w:rFonts w:eastAsiaTheme="majorEastAsia" w:cstheme="majorBidi"/>
      <w:b/>
      <w:szCs w:val="26"/>
    </w:rPr>
  </w:style>
  <w:style w:type="paragraph" w:customStyle="1" w:styleId="a6">
    <w:name w:val="ЗЗ"/>
    <w:basedOn w:val="1"/>
    <w:link w:val="a7"/>
    <w:uiPriority w:val="2"/>
    <w:qFormat/>
    <w:rsid w:val="00344A1F"/>
    <w:pPr>
      <w:jc w:val="center"/>
    </w:pPr>
    <w:rPr>
      <w:rFonts w:eastAsiaTheme="minorEastAsia" w:cstheme="minorBidi"/>
      <w:szCs w:val="22"/>
    </w:rPr>
  </w:style>
  <w:style w:type="character" w:customStyle="1" w:styleId="a7">
    <w:name w:val="ЗЗ Знак"/>
    <w:basedOn w:val="a2"/>
    <w:link w:val="a6"/>
    <w:uiPriority w:val="2"/>
    <w:rsid w:val="00344A1F"/>
    <w:rPr>
      <w:rFonts w:eastAsiaTheme="minorEastAsia" w:cstheme="minorBidi"/>
      <w:b/>
      <w:caps/>
      <w:szCs w:val="22"/>
    </w:rPr>
  </w:style>
  <w:style w:type="character" w:customStyle="1" w:styleId="30">
    <w:name w:val="Заголовок 3 Знак"/>
    <w:basedOn w:val="a2"/>
    <w:link w:val="3"/>
    <w:uiPriority w:val="9"/>
    <w:rsid w:val="00344A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sid w:val="00344A1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0">
    <w:name w:val="List Bullet"/>
    <w:basedOn w:val="a1"/>
    <w:autoRedefine/>
    <w:uiPriority w:val="99"/>
    <w:semiHidden/>
    <w:unhideWhenUsed/>
    <w:qFormat/>
    <w:rsid w:val="00D71C16"/>
    <w:pPr>
      <w:numPr>
        <w:numId w:val="2"/>
      </w:numPr>
      <w:contextualSpacing/>
    </w:pPr>
  </w:style>
  <w:style w:type="paragraph" w:styleId="a">
    <w:name w:val="List Number"/>
    <w:basedOn w:val="a1"/>
    <w:uiPriority w:val="99"/>
    <w:semiHidden/>
    <w:unhideWhenUsed/>
    <w:qFormat/>
    <w:rsid w:val="00D71C16"/>
    <w:pPr>
      <w:numPr>
        <w:numId w:val="4"/>
      </w:numPr>
      <w:tabs>
        <w:tab w:val="num" w:pos="0"/>
      </w:tabs>
      <w:contextualSpacing/>
    </w:pPr>
  </w:style>
  <w:style w:type="paragraph" w:styleId="a8">
    <w:name w:val="TOC Heading"/>
    <w:basedOn w:val="1"/>
    <w:next w:val="a1"/>
    <w:uiPriority w:val="39"/>
    <w:unhideWhenUsed/>
    <w:qFormat/>
    <w:rsid w:val="00EC53C3"/>
    <w:pPr>
      <w:spacing w:before="240" w:line="259" w:lineRule="auto"/>
      <w:ind w:firstLine="0"/>
      <w:jc w:val="left"/>
      <w:outlineLvl w:val="9"/>
    </w:pPr>
    <w:rPr>
      <w:rFonts w:asciiTheme="majorHAnsi" w:hAnsiTheme="majorHAnsi"/>
      <w:b w:val="0"/>
      <w:caps w:val="0"/>
      <w:color w:val="2F5496" w:themeColor="accent1" w:themeShade="BF"/>
      <w:sz w:val="32"/>
      <w:lang w:eastAsia="ru-RU"/>
    </w:rPr>
  </w:style>
  <w:style w:type="paragraph" w:styleId="a9">
    <w:name w:val="Normal (Web)"/>
    <w:basedOn w:val="a1"/>
    <w:uiPriority w:val="99"/>
    <w:semiHidden/>
    <w:unhideWhenUsed/>
    <w:rsid w:val="00EC53C3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a">
    <w:name w:val="Table Grid"/>
    <w:basedOn w:val="a3"/>
    <w:uiPriority w:val="39"/>
    <w:rsid w:val="00EC53C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1"/>
    <w:link w:val="ac"/>
    <w:uiPriority w:val="99"/>
    <w:unhideWhenUsed/>
    <w:rsid w:val="00B12C9E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2"/>
    <w:link w:val="ab"/>
    <w:uiPriority w:val="99"/>
    <w:rsid w:val="00B12C9E"/>
  </w:style>
  <w:style w:type="paragraph" w:styleId="ad">
    <w:name w:val="footer"/>
    <w:basedOn w:val="a1"/>
    <w:link w:val="ae"/>
    <w:uiPriority w:val="99"/>
    <w:unhideWhenUsed/>
    <w:rsid w:val="00B12C9E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2"/>
    <w:link w:val="ad"/>
    <w:uiPriority w:val="99"/>
    <w:rsid w:val="00B12C9E"/>
  </w:style>
  <w:style w:type="paragraph" w:styleId="11">
    <w:name w:val="toc 1"/>
    <w:basedOn w:val="a1"/>
    <w:next w:val="a1"/>
    <w:autoRedefine/>
    <w:uiPriority w:val="39"/>
    <w:unhideWhenUsed/>
    <w:rsid w:val="00062757"/>
    <w:pPr>
      <w:spacing w:after="100"/>
    </w:pPr>
  </w:style>
  <w:style w:type="character" w:styleId="af">
    <w:name w:val="Hyperlink"/>
    <w:basedOn w:val="a2"/>
    <w:uiPriority w:val="99"/>
    <w:unhideWhenUsed/>
    <w:rsid w:val="00062757"/>
    <w:rPr>
      <w:color w:val="0563C1" w:themeColor="hyperlink"/>
      <w:u w:val="single"/>
    </w:rPr>
  </w:style>
  <w:style w:type="paragraph" w:styleId="af0">
    <w:name w:val="List Paragraph"/>
    <w:basedOn w:val="a1"/>
    <w:uiPriority w:val="34"/>
    <w:rsid w:val="00066274"/>
    <w:pPr>
      <w:ind w:left="720"/>
      <w:contextualSpacing/>
    </w:pPr>
  </w:style>
  <w:style w:type="paragraph" w:styleId="af1">
    <w:name w:val="Balloon Text"/>
    <w:basedOn w:val="a1"/>
    <w:link w:val="af2"/>
    <w:uiPriority w:val="99"/>
    <w:semiHidden/>
    <w:unhideWhenUsed/>
    <w:rsid w:val="00DB255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2"/>
    <w:link w:val="af1"/>
    <w:uiPriority w:val="99"/>
    <w:semiHidden/>
    <w:rsid w:val="00DB25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0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591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518604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6452360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939441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36869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7B657-DBDA-41F2-A754-DBD7A2D95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3813</Words>
  <Characters>21739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Erins</dc:creator>
  <cp:keywords/>
  <dc:description/>
  <cp:lastModifiedBy>nikol</cp:lastModifiedBy>
  <cp:revision>5</cp:revision>
  <dcterms:created xsi:type="dcterms:W3CDTF">2026-09-18T04:16:00Z</dcterms:created>
  <dcterms:modified xsi:type="dcterms:W3CDTF">2026-09-23T11:36:00Z</dcterms:modified>
</cp:coreProperties>
</file>