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КОМИТЕТ ПО </w:t>
      </w:r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КУЛЬТУРЕ  И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ТУРИЗМУ АДМИНИСТРАЦИИ  ГОРОДА ТОБОЛЬСКА</w:t>
      </w: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МУНИЦИПАЛЬНОЕ  АВТОНОМНОЕ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УЧРЕЖДЕНИЕ </w:t>
      </w: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ДОПОЛНИТЕЛЬНОГО ОБРАЗОВАНИЯ </w:t>
      </w: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«ДЕТСКАЯ ШКОЛА ИСКУССТВ </w:t>
      </w:r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ИМЕНИ  А.А.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АЛЯБЬЕВА» ГОРОДА ТОБОЛЬСКА</w:t>
      </w: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06AEC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06AEC">
        <w:rPr>
          <w:rFonts w:ascii="Times New Roman" w:hAnsi="Times New Roman" w:cs="Times New Roman"/>
          <w:b/>
          <w:sz w:val="32"/>
          <w:szCs w:val="32"/>
        </w:rPr>
        <w:t>Методическое сообщение</w:t>
      </w: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«Интерактивные возможности синтезатора в музыкально-творческом развитии обучающихся»         </w:t>
      </w: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106AEC" w:rsidRDefault="00106AEC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106AEC" w:rsidRDefault="00106AEC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106AEC" w:rsidRDefault="00106AEC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106AEC" w:rsidRDefault="00106AEC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106AEC" w:rsidRDefault="00106AEC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960108" w:rsidRDefault="00703C40" w:rsidP="00703C40">
      <w:pPr>
        <w:pStyle w:val="WW-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Подготовила: преподаватель</w:t>
      </w:r>
    </w:p>
    <w:p w:rsidR="00703C40" w:rsidRDefault="00703C40" w:rsidP="00703C40">
      <w:pPr>
        <w:pStyle w:val="WW-"/>
        <w:jc w:val="right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</w:rPr>
        <w:t>Шумилова И.Н.</w:t>
      </w:r>
    </w:p>
    <w:p w:rsidR="00703C40" w:rsidRDefault="00703C40" w:rsidP="00703C40">
      <w:pPr>
        <w:pStyle w:val="WW-"/>
        <w:jc w:val="right"/>
        <w:rPr>
          <w:rFonts w:ascii="Times New Roman" w:hAnsi="Times New Roman"/>
          <w:b/>
          <w:sz w:val="28"/>
          <w:szCs w:val="28"/>
        </w:rPr>
      </w:pPr>
    </w:p>
    <w:p w:rsidR="00703C40" w:rsidRDefault="00703C40" w:rsidP="00703C40">
      <w:pPr>
        <w:pStyle w:val="WW-"/>
        <w:jc w:val="right"/>
        <w:rPr>
          <w:rFonts w:ascii="Times New Roman" w:hAnsi="Times New Roman"/>
          <w:b/>
          <w:sz w:val="28"/>
          <w:szCs w:val="28"/>
        </w:rPr>
      </w:pPr>
    </w:p>
    <w:p w:rsidR="00703C40" w:rsidRDefault="00703C40" w:rsidP="00703C40">
      <w:pPr>
        <w:pStyle w:val="WW-"/>
        <w:jc w:val="right"/>
        <w:rPr>
          <w:rFonts w:ascii="Times New Roman" w:hAnsi="Times New Roman"/>
          <w:b/>
          <w:sz w:val="28"/>
          <w:szCs w:val="28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b/>
          <w:sz w:val="24"/>
          <w:szCs w:val="24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4"/>
          <w:szCs w:val="24"/>
        </w:rPr>
      </w:pPr>
    </w:p>
    <w:p w:rsidR="00703C40" w:rsidRDefault="00703C40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106AEC" w:rsidRDefault="00106AEC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106AEC" w:rsidRDefault="00106AEC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D60B60" w:rsidRDefault="00D60B60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D60B60" w:rsidRDefault="00D60B60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D60B60" w:rsidRDefault="00D60B60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106AEC" w:rsidRDefault="00106AEC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106AEC" w:rsidRDefault="00106AEC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106AEC" w:rsidRDefault="00106AEC" w:rsidP="00703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6A3F81" w:rsidRPr="00C935AC" w:rsidRDefault="008C0C3D" w:rsidP="006A3F81">
      <w:pPr>
        <w:spacing w:after="120" w:line="40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C935A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Интерактивные возможности синтезатора в музыкально-творческом развитии обучающихся</w:t>
      </w:r>
      <w:r w:rsidR="00B81033" w:rsidRPr="00C935A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</w:t>
      </w:r>
    </w:p>
    <w:p w:rsidR="00A507DC" w:rsidRPr="00C935AC" w:rsidRDefault="00A507DC" w:rsidP="006A3F81">
      <w:pPr>
        <w:spacing w:after="120" w:line="40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B81033" w:rsidRPr="008205E9" w:rsidRDefault="00453027" w:rsidP="00662D2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Информатика и информационные технологии сегодня затрагивают различные области, в том числе музыкальное творчество и педагогику. Как функционируют информационные технологии в звуковом пространстве музыки - этот вопрос стал предметом внимания музыкантов-педагогов и представителей других специальностей в связи с формированием новых творческих перспектив музыкальной деятельност</w:t>
      </w:r>
      <w:r w:rsidR="000D0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="000D1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81033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Появление электронного инструментария обусло</w:t>
      </w:r>
      <w:r w:rsidR="00B81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влено двумя основными причинами.</w:t>
      </w:r>
    </w:p>
    <w:p w:rsidR="00B81033" w:rsidRPr="008205E9" w:rsidRDefault="00B81033" w:rsidP="00662D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5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Первая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– извечное стремление музыкантов выйти за рамки традиционного звукового материала с тем, чтобы обогатить палитру своего музыкального творчества.</w:t>
      </w:r>
    </w:p>
    <w:p w:rsidR="00B81033" w:rsidRPr="008205E9" w:rsidRDefault="00B81033" w:rsidP="00662D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5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Вторая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причина связана с историческим совершенствованием музыкального инструментария, который всегда опирался на передовые достижения науки и техники. Поэтому изобретение приборов, создающих звук с помощью электричества, </w:t>
      </w:r>
      <w:r w:rsidR="00542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дало мощный импульс </w:t>
      </w:r>
      <w:r w:rsidR="008E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создании </w:t>
      </w:r>
      <w:r w:rsidR="003B6A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новых 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электромузыкальных инструментов.</w:t>
      </w:r>
    </w:p>
    <w:p w:rsidR="00542580" w:rsidRDefault="00DF0196" w:rsidP="00662D2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b/>
          <w:bCs/>
          <w:color w:val="202122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На пороге </w:t>
      </w:r>
      <w:r>
        <w:rPr>
          <w:color w:val="000000"/>
          <w:sz w:val="28"/>
          <w:szCs w:val="28"/>
          <w:lang w:val="en-US"/>
        </w:rPr>
        <w:t>XXI</w:t>
      </w:r>
      <w:r w:rsidR="00B81033" w:rsidRPr="008205E9">
        <w:rPr>
          <w:color w:val="000000"/>
          <w:sz w:val="28"/>
          <w:szCs w:val="28"/>
        </w:rPr>
        <w:t xml:space="preserve"> века, спустя почти век после изобретения </w:t>
      </w:r>
      <w:proofErr w:type="spellStart"/>
      <w:r w:rsidR="00B81033" w:rsidRPr="008205E9">
        <w:rPr>
          <w:color w:val="000000"/>
          <w:sz w:val="28"/>
          <w:szCs w:val="28"/>
        </w:rPr>
        <w:t>телармониума</w:t>
      </w:r>
      <w:proofErr w:type="spellEnd"/>
      <w:r w:rsidR="00F96432">
        <w:rPr>
          <w:color w:val="000000"/>
          <w:sz w:val="28"/>
          <w:szCs w:val="28"/>
        </w:rPr>
        <w:t xml:space="preserve">( </w:t>
      </w:r>
      <w:proofErr w:type="spellStart"/>
      <w:r w:rsidR="00FF133D" w:rsidRPr="00542580">
        <w:rPr>
          <w:bCs/>
          <w:color w:val="202122"/>
          <w:sz w:val="28"/>
          <w:szCs w:val="28"/>
        </w:rPr>
        <w:t>т</w:t>
      </w:r>
      <w:r w:rsidR="00AC5C3B" w:rsidRPr="00542580">
        <w:rPr>
          <w:bCs/>
          <w:color w:val="202122"/>
          <w:sz w:val="28"/>
          <w:szCs w:val="28"/>
        </w:rPr>
        <w:t>елармониум</w:t>
      </w:r>
      <w:proofErr w:type="spellEnd"/>
      <w:r w:rsidR="00F96432" w:rsidRPr="00542580">
        <w:rPr>
          <w:color w:val="202122"/>
          <w:sz w:val="28"/>
          <w:szCs w:val="28"/>
        </w:rPr>
        <w:t> </w:t>
      </w:r>
      <w:r w:rsidR="00F96432" w:rsidRPr="00AC5C3B">
        <w:rPr>
          <w:color w:val="202122"/>
          <w:sz w:val="28"/>
          <w:szCs w:val="28"/>
        </w:rPr>
        <w:t>— один из ранних </w:t>
      </w:r>
      <w:hyperlink r:id="rId5" w:history="1">
        <w:r w:rsidR="00F96432" w:rsidRPr="00953E47">
          <w:rPr>
            <w:sz w:val="28"/>
            <w:szCs w:val="28"/>
          </w:rPr>
          <w:t>электромузыкальных инструментов</w:t>
        </w:r>
      </w:hyperlink>
      <w:r w:rsidR="00F96432" w:rsidRPr="00953E47">
        <w:rPr>
          <w:sz w:val="28"/>
          <w:szCs w:val="28"/>
        </w:rPr>
        <w:t xml:space="preserve">, </w:t>
      </w:r>
      <w:r w:rsidR="00F96432" w:rsidRPr="00AC5C3B">
        <w:rPr>
          <w:color w:val="202122"/>
          <w:sz w:val="28"/>
          <w:szCs w:val="28"/>
        </w:rPr>
        <w:t>который в 1897 году построил </w:t>
      </w:r>
      <w:proofErr w:type="spellStart"/>
      <w:r w:rsidR="00F96432" w:rsidRPr="00AC5C3B">
        <w:rPr>
          <w:color w:val="202122"/>
          <w:sz w:val="28"/>
          <w:szCs w:val="28"/>
        </w:rPr>
        <w:fldChar w:fldCharType="begin"/>
      </w:r>
      <w:r w:rsidR="00F96432" w:rsidRPr="00AC5C3B">
        <w:rPr>
          <w:color w:val="202122"/>
          <w:sz w:val="28"/>
          <w:szCs w:val="28"/>
        </w:rPr>
        <w:instrText xml:space="preserve"> HYPERLINK "https://en.wikipedia.org/wiki/Thaddeus_Cahill" \o "en:Thaddeus Cahill" </w:instrText>
      </w:r>
      <w:r w:rsidR="00F96432" w:rsidRPr="00AC5C3B">
        <w:rPr>
          <w:color w:val="202122"/>
          <w:sz w:val="28"/>
          <w:szCs w:val="28"/>
        </w:rPr>
        <w:fldChar w:fldCharType="separate"/>
      </w:r>
      <w:r w:rsidR="00F96432" w:rsidRPr="00AC5C3B">
        <w:rPr>
          <w:color w:val="3366BB"/>
          <w:sz w:val="28"/>
          <w:szCs w:val="28"/>
        </w:rPr>
        <w:t>Таддеус</w:t>
      </w:r>
      <w:proofErr w:type="spellEnd"/>
      <w:r w:rsidR="00F96432" w:rsidRPr="00AC5C3B">
        <w:rPr>
          <w:color w:val="3366BB"/>
          <w:sz w:val="28"/>
          <w:szCs w:val="28"/>
        </w:rPr>
        <w:t xml:space="preserve"> </w:t>
      </w:r>
      <w:proofErr w:type="spellStart"/>
      <w:r w:rsidR="00F96432" w:rsidRPr="00AC5C3B">
        <w:rPr>
          <w:color w:val="3366BB"/>
          <w:sz w:val="28"/>
          <w:szCs w:val="28"/>
        </w:rPr>
        <w:t>Кэхилл</w:t>
      </w:r>
      <w:proofErr w:type="spellEnd"/>
      <w:r w:rsidR="00F96432" w:rsidRPr="00AC5C3B">
        <w:rPr>
          <w:color w:val="202122"/>
          <w:sz w:val="28"/>
          <w:szCs w:val="28"/>
        </w:rPr>
        <w:fldChar w:fldCharType="end"/>
      </w:r>
      <w:r w:rsidR="00AC5C3B">
        <w:rPr>
          <w:color w:val="202122"/>
          <w:sz w:val="28"/>
          <w:szCs w:val="28"/>
        </w:rPr>
        <w:t>.</w:t>
      </w:r>
      <w:r w:rsidR="00F96432" w:rsidRPr="00AC5C3B">
        <w:rPr>
          <w:color w:val="202122"/>
          <w:sz w:val="28"/>
          <w:szCs w:val="28"/>
        </w:rPr>
        <w:t xml:space="preserve"> Всего было построено три таких инструмента.</w:t>
      </w:r>
      <w:r w:rsidR="00FF133D" w:rsidRPr="00FF133D">
        <w:rPr>
          <w:color w:val="202122"/>
          <w:sz w:val="28"/>
          <w:szCs w:val="28"/>
        </w:rPr>
        <w:t xml:space="preserve"> </w:t>
      </w:r>
      <w:proofErr w:type="spellStart"/>
      <w:r w:rsidR="00F96432" w:rsidRPr="00AC5C3B">
        <w:rPr>
          <w:color w:val="202122"/>
          <w:sz w:val="28"/>
          <w:szCs w:val="28"/>
        </w:rPr>
        <w:t>Телармониум</w:t>
      </w:r>
      <w:proofErr w:type="spellEnd"/>
      <w:r w:rsidR="00F96432" w:rsidRPr="00AC5C3B">
        <w:rPr>
          <w:color w:val="202122"/>
          <w:sz w:val="28"/>
          <w:szCs w:val="28"/>
        </w:rPr>
        <w:t xml:space="preserve"> использовал </w:t>
      </w:r>
      <w:hyperlink r:id="rId6" w:anchor="%D1%81%D1%83%D0%BC%D0%BC%D0%B8%D1%80%D1%83%D1%8E%D1%89%D0%B8%D0%B9" w:tooltip="Синтезатор" w:history="1">
        <w:r w:rsidR="00F96432" w:rsidRPr="00953E47">
          <w:rPr>
            <w:sz w:val="28"/>
            <w:szCs w:val="28"/>
          </w:rPr>
          <w:t xml:space="preserve"> синтез звука</w:t>
        </w:r>
      </w:hyperlink>
      <w:r w:rsidR="00F96432" w:rsidRPr="00953E47">
        <w:rPr>
          <w:sz w:val="28"/>
          <w:szCs w:val="28"/>
        </w:rPr>
        <w:t>.</w:t>
      </w:r>
      <w:r w:rsidR="00F96432" w:rsidRPr="00AC5C3B">
        <w:rPr>
          <w:color w:val="202122"/>
          <w:sz w:val="28"/>
          <w:szCs w:val="28"/>
        </w:rPr>
        <w:t xml:space="preserve"> Он стал прообразом </w:t>
      </w:r>
      <w:hyperlink r:id="rId7" w:tooltip="Электроорган" w:history="1">
        <w:r w:rsidR="00F96432" w:rsidRPr="00953E47">
          <w:rPr>
            <w:sz w:val="28"/>
            <w:szCs w:val="28"/>
          </w:rPr>
          <w:t>электроорганов</w:t>
        </w:r>
      </w:hyperlink>
      <w:r w:rsidR="00F96432" w:rsidRPr="00AC5C3B">
        <w:rPr>
          <w:color w:val="202122"/>
          <w:sz w:val="28"/>
          <w:szCs w:val="28"/>
        </w:rPr>
        <w:t>, в том числе </w:t>
      </w:r>
      <w:hyperlink r:id="rId8" w:tooltip="Орган Хаммонда" w:history="1">
        <w:r w:rsidR="00F96432" w:rsidRPr="00953E47">
          <w:rPr>
            <w:sz w:val="28"/>
            <w:szCs w:val="28"/>
          </w:rPr>
          <w:t xml:space="preserve">органа </w:t>
        </w:r>
        <w:proofErr w:type="spellStart"/>
        <w:r w:rsidR="00F96432" w:rsidRPr="00953E47">
          <w:rPr>
            <w:sz w:val="28"/>
            <w:szCs w:val="28"/>
          </w:rPr>
          <w:t>Хаммонда</w:t>
        </w:r>
        <w:proofErr w:type="spellEnd"/>
      </w:hyperlink>
      <w:r w:rsidR="00F96432" w:rsidRPr="00953E47">
        <w:rPr>
          <w:sz w:val="28"/>
          <w:szCs w:val="28"/>
        </w:rPr>
        <w:t>.</w:t>
      </w:r>
      <w:r w:rsidR="007232C3" w:rsidRPr="00AC5C3B">
        <w:rPr>
          <w:b/>
          <w:bCs/>
          <w:color w:val="202122"/>
          <w:sz w:val="28"/>
          <w:szCs w:val="28"/>
          <w:shd w:val="clear" w:color="auto" w:fill="FFFFFF"/>
        </w:rPr>
        <w:t xml:space="preserve"> </w:t>
      </w:r>
    </w:p>
    <w:p w:rsidR="00F96432" w:rsidRPr="00AC5C3B" w:rsidRDefault="007232C3" w:rsidP="00662D20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color w:val="202122"/>
          <w:sz w:val="28"/>
          <w:szCs w:val="28"/>
        </w:rPr>
      </w:pPr>
      <w:proofErr w:type="spellStart"/>
      <w:r w:rsidRPr="00AC5C3B">
        <w:rPr>
          <w:b/>
          <w:bCs/>
          <w:color w:val="202122"/>
          <w:sz w:val="28"/>
          <w:szCs w:val="28"/>
          <w:shd w:val="clear" w:color="auto" w:fill="FFFFFF"/>
        </w:rPr>
        <w:t>Орга́н</w:t>
      </w:r>
      <w:proofErr w:type="spellEnd"/>
      <w:r w:rsidRPr="00AC5C3B">
        <w:rPr>
          <w:b/>
          <w:bCs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AC5C3B">
        <w:rPr>
          <w:b/>
          <w:bCs/>
          <w:color w:val="202122"/>
          <w:sz w:val="28"/>
          <w:szCs w:val="28"/>
          <w:shd w:val="clear" w:color="auto" w:fill="FFFFFF"/>
        </w:rPr>
        <w:t>Ха́ммонда</w:t>
      </w:r>
      <w:proofErr w:type="spellEnd"/>
      <w:r w:rsidRPr="00AC5C3B">
        <w:rPr>
          <w:color w:val="202122"/>
          <w:sz w:val="28"/>
          <w:szCs w:val="28"/>
          <w:shd w:val="clear" w:color="auto" w:fill="FFFFFF"/>
        </w:rPr>
        <w:t> — </w:t>
      </w:r>
      <w:hyperlink r:id="rId9" w:tooltip="Электромеханические музыкальные инструменты" w:history="1">
        <w:r w:rsidRPr="00953E47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электромеханический музыкальный инструмент</w:t>
        </w:r>
      </w:hyperlink>
      <w:r w:rsidRPr="00AC5C3B">
        <w:rPr>
          <w:color w:val="202122"/>
          <w:sz w:val="28"/>
          <w:szCs w:val="28"/>
          <w:shd w:val="clear" w:color="auto" w:fill="FFFFFF"/>
        </w:rPr>
        <w:t> (электрический орган), который был спроектирован и построен </w:t>
      </w:r>
      <w:hyperlink r:id="rId10" w:tooltip="Хаммонд, Лоуренс" w:history="1">
        <w:r w:rsidRPr="00953E47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 xml:space="preserve">Лоуренсом </w:t>
        </w:r>
        <w:proofErr w:type="spellStart"/>
        <w:r w:rsidRPr="00953E47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Хаммондом</w:t>
        </w:r>
        <w:proofErr w:type="spellEnd"/>
      </w:hyperlink>
      <w:r w:rsidR="00AC5C3B">
        <w:rPr>
          <w:color w:val="202122"/>
          <w:sz w:val="28"/>
          <w:szCs w:val="28"/>
          <w:shd w:val="clear" w:color="auto" w:fill="FFFFFF"/>
        </w:rPr>
        <w:t xml:space="preserve"> в </w:t>
      </w:r>
      <w:r w:rsidR="00DD1BDE">
        <w:rPr>
          <w:color w:val="202122"/>
          <w:sz w:val="28"/>
          <w:szCs w:val="28"/>
          <w:shd w:val="clear" w:color="auto" w:fill="FFFFFF"/>
        </w:rPr>
        <w:t>1935</w:t>
      </w:r>
      <w:r w:rsidRPr="00AC5C3B">
        <w:rPr>
          <w:color w:val="202122"/>
          <w:sz w:val="28"/>
          <w:szCs w:val="28"/>
          <w:shd w:val="clear" w:color="auto" w:fill="FFFFFF"/>
        </w:rPr>
        <w:t> </w:t>
      </w:r>
      <w:hyperlink r:id="rId11" w:tooltip="1935 год" w:history="1">
        <w:r w:rsidR="00AC5C3B" w:rsidRPr="00953E47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году</w:t>
        </w:r>
      </w:hyperlink>
      <w:r w:rsidRPr="00AC5C3B">
        <w:rPr>
          <w:color w:val="202122"/>
          <w:sz w:val="28"/>
          <w:szCs w:val="28"/>
          <w:shd w:val="clear" w:color="auto" w:fill="FFFFFF"/>
        </w:rPr>
        <w:t xml:space="preserve">. Изначально органы </w:t>
      </w:r>
      <w:proofErr w:type="spellStart"/>
      <w:r w:rsidRPr="00AC5C3B">
        <w:rPr>
          <w:color w:val="202122"/>
          <w:sz w:val="28"/>
          <w:szCs w:val="28"/>
          <w:shd w:val="clear" w:color="auto" w:fill="FFFFFF"/>
        </w:rPr>
        <w:t>Хаммонда</w:t>
      </w:r>
      <w:proofErr w:type="spellEnd"/>
      <w:r w:rsidRPr="00AC5C3B">
        <w:rPr>
          <w:color w:val="202122"/>
          <w:sz w:val="28"/>
          <w:szCs w:val="28"/>
          <w:shd w:val="clear" w:color="auto" w:fill="FFFFFF"/>
        </w:rPr>
        <w:t xml:space="preserve"> продавались церквям как недорогая альтернатива </w:t>
      </w:r>
      <w:hyperlink r:id="rId12" w:history="1">
        <w:r w:rsidRPr="00953E47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духовым органам</w:t>
        </w:r>
      </w:hyperlink>
      <w:r w:rsidR="00787C47" w:rsidRPr="00953E47">
        <w:rPr>
          <w:sz w:val="28"/>
          <w:szCs w:val="28"/>
        </w:rPr>
        <w:t>.</w:t>
      </w:r>
    </w:p>
    <w:p w:rsidR="00B81033" w:rsidRPr="004849AF" w:rsidRDefault="00AC5C3B" w:rsidP="00662D20">
      <w:pPr>
        <w:spacing w:after="150" w:line="300" w:lineRule="atLeast"/>
        <w:ind w:firstLine="708"/>
        <w:jc w:val="both"/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="00B81033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мир музыкального исполнительства вошли клавишные синтезаторы. Вошли и на самом высоком сценическом уровне, в лице таких исполнителей как Жан Мишель </w:t>
      </w:r>
      <w:proofErr w:type="spellStart"/>
      <w:r w:rsidR="00B81033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Жарр</w:t>
      </w:r>
      <w:proofErr w:type="spellEnd"/>
      <w:r w:rsidR="00B81033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Джон Ллойд, </w:t>
      </w:r>
      <w:proofErr w:type="spellStart"/>
      <w:r w:rsidR="00B81033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Вангелис</w:t>
      </w:r>
      <w:proofErr w:type="spellEnd"/>
      <w:r w:rsidR="00B81033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и, благодаря покупательской доступности, на обывательском уровне, как инструменты домашнего </w:t>
      </w:r>
      <w:proofErr w:type="spellStart"/>
      <w:r w:rsidR="00B81033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музицирования</w:t>
      </w:r>
      <w:proofErr w:type="spellEnd"/>
      <w:r w:rsidR="00B81033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Новые инструменты сразу завоевали своих поклонников, а в музыкальной педагогике зародилось новое направление – </w:t>
      </w:r>
      <w:r w:rsidR="00B81033" w:rsidRPr="00AC5C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преподавание игры на клавишном синтезаторе.</w:t>
      </w:r>
    </w:p>
    <w:p w:rsidR="004849AF" w:rsidRDefault="00B81033" w:rsidP="00662D2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из ведущих российских специалистов в области электронной музыки, </w:t>
      </w:r>
      <w:r w:rsidR="008D78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Игорь</w:t>
      </w:r>
      <w:r w:rsidR="00484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Красильников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раскрывает богатый арсенал художественных и развивающих возможностей синтезатора, анализирует достижения отечественной и зарубежной теории и практики преподавания игры на клавишном синтезаторе.</w:t>
      </w:r>
    </w:p>
    <w:p w:rsidR="00B81033" w:rsidRPr="008205E9" w:rsidRDefault="00B81033" w:rsidP="00662D2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Синтезатор имеет огромное количество модификаций и продолжает развиваться по инициативе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заводов–изготовителей, согласно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потребностям исполнителей, техническому прогрессу</w:t>
      </w:r>
      <w:r w:rsidR="00AC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Понимание особенностей </w:t>
      </w:r>
      <w:r w:rsidR="00AC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клавишного синтезатора,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знание его возможностей, мастерство владения игры на нем и знания аранжировки позволя</w:t>
      </w:r>
      <w:r w:rsidR="00AC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педагогам организовывать учебный процесс на совреме</w:t>
      </w:r>
      <w:r w:rsidR="000D2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нном уровне, раскрыть богатые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ресурсы новой музыкальной выразительности</w:t>
      </w:r>
      <w:r w:rsidR="000D2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1158" w:rsidRDefault="00453027" w:rsidP="00662D20">
      <w:pPr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Обучение</w:t>
      </w:r>
      <w:r w:rsidR="0064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игре на клавишном синтезаторе 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обладает</w:t>
      </w:r>
      <w:r w:rsidR="0064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ярко выраженной спецификой. Оно обусловлено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</w:t>
      </w:r>
      <w:r w:rsidR="00CB3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тронно-цифровой природой 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музыкального инструмента, которая значительно расширяет его художественный потенциал по сравнению с традиционными механическими инструментами и определяет коренное изменение содержания и методов обучения в инструментальном классе. Если обучение игре на каком-либо традиционном инструменте всегда связанно с исполн</w:t>
      </w:r>
      <w:r w:rsidR="00D93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ением музыкальных произведений, 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такая исполнительская направленность музыкально-учебной деятельности при обращении к синтезатору оказывается не</w:t>
      </w:r>
      <w:r w:rsidR="0064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достаточной. Действительно, что</w:t>
      </w:r>
      <w:r w:rsidR="00176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озвучить на этом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музыкальном инструменте нотный текст, сначала надо выб</w:t>
      </w:r>
      <w:r w:rsidR="00644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рать из большого числа 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электронных тембров те, которые лучше всего подходят данному тексту и соответственно скорректировать фактуру изложения, то есть создать проект его аранжировки. Затем</w:t>
      </w:r>
      <w:r w:rsidR="00E24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надо озвучить этот проект – исполнить</w:t>
      </w:r>
      <w:r w:rsidR="00484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внести в память</w:t>
      </w:r>
      <w:r w:rsidR="0021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инструмента, а так</w:t>
      </w:r>
      <w:r w:rsidR="00D10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10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4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 w:rsidR="00216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выстроить виртуальную электроакустическую среду звучания. </w:t>
      </w:r>
    </w:p>
    <w:p w:rsidR="00DC794D" w:rsidRDefault="00453027" w:rsidP="00662D20">
      <w:pPr>
        <w:spacing w:after="150" w:line="300" w:lineRule="atLeast"/>
        <w:ind w:firstLine="708"/>
        <w:jc w:val="both"/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компьютерной интерактивности</w:t>
      </w:r>
      <w:r w:rsidR="00AB1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творчество музыканта становит</w:t>
      </w:r>
      <w:r w:rsidR="009D3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много</w:t>
      </w:r>
      <w:r w:rsidR="009D3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гранным и увлекательным.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361C" w:rsidRPr="008C503D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Стремительно ворвавшись в двадцатый век, синтезатор своим звучанием и потрясающими возможностями исполнить и аранж</w:t>
      </w:r>
      <w:r w:rsidR="00CA361C" w:rsidRPr="00C062F0">
        <w:rPr>
          <w:rFonts w:ascii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и</w:t>
      </w:r>
      <w:r w:rsidR="00CA361C" w:rsidRPr="008C503D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ровать любую мелодию, обрёл много друзей среди детей и взрослых.</w:t>
      </w:r>
      <w:r w:rsidR="00D10481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</w:t>
      </w:r>
      <w:r w:rsidR="00CA361C" w:rsidRPr="00D10481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Он органично воплотил в себе достоинства фортепиано, клавесина, органа и новейшие разработки передовой мысли своих создателей – акустиков, электронных инженеров, музыкантов, техников.</w:t>
      </w:r>
    </w:p>
    <w:p w:rsidR="00CA361C" w:rsidRPr="00A40F05" w:rsidRDefault="00CA361C" w:rsidP="00662D20">
      <w:pPr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794D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В практике </w:t>
      </w:r>
      <w:proofErr w:type="spellStart"/>
      <w:r w:rsidRPr="00DC794D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музицирования</w:t>
      </w:r>
      <w:proofErr w:type="spellEnd"/>
      <w:r w:rsidRPr="00DC794D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важно максимально эффективно использовать все преимущества современных электронных инстру</w:t>
      </w:r>
      <w:r w:rsidR="00A40F05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ментов. Компьютерные технологии</w:t>
      </w:r>
      <w:r w:rsidRPr="00DC794D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нисколько не упрощают технику игры на этих инструментах, а делают её более многогранной и универсальной. Особенно учитывая перспективу совершенствования синтезатора и оснащения его новыми функциями. </w:t>
      </w:r>
      <w:r w:rsidRPr="00A40F05">
        <w:rPr>
          <w:rFonts w:ascii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t>Это инструменты будущего, которое началось уже сегодня.</w:t>
      </w:r>
    </w:p>
    <w:p w:rsidR="00CA361C" w:rsidRDefault="00CA361C" w:rsidP="00662D20">
      <w:pPr>
        <w:pStyle w:val="a3"/>
        <w:shd w:val="clear" w:color="auto" w:fill="FFFFFF"/>
        <w:spacing w:before="0" w:beforeAutospacing="0" w:after="0" w:line="360" w:lineRule="atLeast"/>
        <w:ind w:firstLine="912"/>
        <w:jc w:val="both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 Обучение игре на клавишном синтезаторе часто кажется технически более лёгким, чем на фортепиано, но это обманчивое заблуждение, существующее среди родителей, учеников, а подчас и педагогов, мало знакомых с этим инструментом. Методика обучения игре на синтезаторе более всего близка методике фортепианной. Все ранее накопленные знания, традиции и огромный практический мировой опыт в игре на фортепиано здесь </w:t>
      </w:r>
      <w:r>
        <w:rPr>
          <w:color w:val="111115"/>
          <w:sz w:val="28"/>
          <w:szCs w:val="28"/>
          <w:bdr w:val="none" w:sz="0" w:space="0" w:color="auto" w:frame="1"/>
        </w:rPr>
        <w:lastRenderedPageBreak/>
        <w:t>находят своё применение. Никакие педагогические принципы и творческие приёмы не отбрасываются, а лишь дополняются новыми, в соответствии с постоянно открывающимися возможностями синтезаторов.</w:t>
      </w:r>
    </w:p>
    <w:p w:rsidR="00C60E19" w:rsidRDefault="00C60E19" w:rsidP="00662D2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5A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Интерактивность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 англ. </w:t>
      </w:r>
      <w:proofErr w:type="spellStart"/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interaction</w:t>
      </w:r>
      <w:proofErr w:type="spellEnd"/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«взаимодействие») — понятие, которое раскрывает характер и степень взаимодействия между объектами или субъектами. Интерактивность проявляется в общении педагога и обучаю</w:t>
      </w:r>
      <w:r w:rsidR="00EB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щегося</w:t>
      </w:r>
      <w:r w:rsidR="00BF06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диалог </w:t>
      </w:r>
      <w:r w:rsidR="008F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которого происходит с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оздание аранжировки. Создание аранжировки представляет собой сложную творческую деятельность, состоящую из нескольких основных </w:t>
      </w:r>
      <w:r w:rsidR="003B6A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моментов</w:t>
      </w: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это анализ текста оригинала, составление проекта аранжировки, отбор звуковых средств, проверка и корректировка результата. Поэтому работать с секвенсором лучше начинать </w:t>
      </w:r>
      <w:r w:rsidR="008F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уже на начальном этапе обучения.</w:t>
      </w:r>
    </w:p>
    <w:p w:rsidR="00594AC3" w:rsidRDefault="00AA0CB8" w:rsidP="00662D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C7161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игре на синтезаторе можно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ачинать с 5-6 лет. </w:t>
      </w:r>
      <w:r w:rsidR="006C7161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Инструмент имеет дисплей, на </w:t>
      </w:r>
      <w:r w:rsidR="006B0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 отображаются настройки и</w:t>
      </w:r>
      <w:r w:rsidR="006C7161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происходящие действия. Клавиатура имеет функцию чувствительности к нажатию, как</w:t>
      </w:r>
      <w:r w:rsidR="00FA7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фортепиано, что требует от </w:t>
      </w:r>
      <w:r w:rsidR="006C7161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 даже на ранн</w:t>
      </w:r>
      <w:r w:rsidR="00C93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этапах обучения аккуратного </w:t>
      </w:r>
      <w:r w:rsidR="006C7161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нажатия клавиш и гибкого, мягкого запястья.</w:t>
      </w:r>
      <w:r w:rsidR="00594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7161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Современные дети с легкостью овладевают различными техническими новинками и для них не составляет особого труда понять принцип работы синтезатора. В процессе обучения они учатся использовать функции инструмента, которые хорошо развивают чувство ритма, слух, память. В этом большим </w:t>
      </w:r>
      <w:r w:rsidR="002920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подспорьем является игра с авто</w:t>
      </w:r>
      <w:r w:rsidR="00A90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C7161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аккомпанементом.</w:t>
      </w:r>
    </w:p>
    <w:p w:rsidR="00C7345C" w:rsidRPr="008205E9" w:rsidRDefault="00C7345C" w:rsidP="00662D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меньший интерес у учеников вызывает поиск интересных звуков и шумовых эффектов, которые они используют для собственной интерпретации музыкальных произведений. Функциональные возможности синтезатора с большим разнообразием стилей и тембров дает учащимся возможность экспериментировать, не боясь проявлять свои творческие способности.</w:t>
      </w:r>
    </w:p>
    <w:p w:rsidR="00B531DE" w:rsidRDefault="00594AC3" w:rsidP="00662D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6D0191" w:rsidRDefault="006D0191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BAD" w:rsidRDefault="00163BAD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BAD" w:rsidRDefault="00163BAD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BAD" w:rsidRDefault="00163BAD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BAD" w:rsidRDefault="00163BAD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BAD" w:rsidRDefault="00163BAD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BAD" w:rsidRDefault="00163BAD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BAD" w:rsidRDefault="00163BAD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BAD" w:rsidRDefault="00163BAD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0BC5" w:rsidRDefault="005A1BF5" w:rsidP="004C0BC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42371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lastRenderedPageBreak/>
        <w:t>Музыкально-творческое развитие как категория музык</w:t>
      </w:r>
      <w:r w:rsidR="004C0BC5" w:rsidRPr="0042371B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альной педагогики</w:t>
      </w:r>
    </w:p>
    <w:p w:rsidR="006D0191" w:rsidRPr="0042371B" w:rsidRDefault="006D0191" w:rsidP="004C0BC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4C0BC5" w:rsidRPr="008205E9" w:rsidRDefault="006D0191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0BC5" w:rsidRPr="00820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несколько понятий, в работе над которыми можно эффективно использовать синтезатор: темп, ритм, тембр, жанр, стиль.</w:t>
      </w:r>
    </w:p>
    <w:p w:rsidR="00D36CB8" w:rsidRDefault="00D36CB8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6C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C0BC5" w:rsidRPr="004C0BC5" w:rsidRDefault="00D36CB8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0BC5"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темпа, указанного</w:t>
      </w:r>
      <w:r w:rsidR="00A40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произведении </w:t>
      </w:r>
      <w:proofErr w:type="gramStart"/>
      <w:r w:rsidR="00A40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композитором </w:t>
      </w:r>
      <w:r w:rsidR="004C0BC5"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="004C0BC5"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применять традиционный метроном. Но не все ученики могут играть под метроном. Однако, если подходить к процессу творчески (а это один из способов мотивирования ученика), то целесообразнее использовать темповые возможности синтезатора.</w:t>
      </w:r>
    </w:p>
    <w:p w:rsidR="004C0BC5" w:rsidRPr="004C0BC5" w:rsidRDefault="004C0BC5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многие произведения классической и современной музыки написаны в темпе </w:t>
      </w:r>
      <w:proofErr w:type="spellStart"/>
      <w:r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Allegro</w:t>
      </w:r>
      <w:proofErr w:type="spellEnd"/>
      <w:r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этюд или пьеса написаны в размере двух или четырех четвертей, можно выбрать из банка соответствующий ритм и сыграть композицию под аккомпанемент синтезатора. Примером могут служить танцевальные ритмы (полька, фокстрот, квикстеп), джазовые (регтайм, баллада, свинг), ритмы рок-музыки (рок, твист, буги-вуги и другие</w:t>
      </w:r>
      <w:r w:rsidR="00BF4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A40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 </w:t>
      </w:r>
      <w:r w:rsidR="00A40F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3/4</w:t>
      </w:r>
      <w:r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подразумевает обращение к жанру вальса (можно джаз-вальса). Соответственно выбирается и ритм. Пьесы в медленном темпе требуют другого ритмического сопровождения. Здесь уместно обратиться к медленным балладам, серенадам, медленным вальсам, которых достаточно много в программах любого клавишного синтезатора. Параллельно ученику преподносятся знания о стилевом разнообразии музыки.</w:t>
      </w:r>
    </w:p>
    <w:p w:rsidR="00D36CB8" w:rsidRDefault="00D36CB8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6C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Ритм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6CB8" w:rsidRDefault="00D36CB8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0BC5"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Некоторым ученикам не свойственно природное чувство ритма и воспитывать его с помощью синтезатора просто необходимо. Применение приема темпо-ритмического сопровождения игры обучающегося дает ему колоссальный опыт слушания и понимания ритма как системы комбинации различных длительностей. Воспитывается и ощущение сильной доли, что немаловажно для начинающего пианиста. </w:t>
      </w:r>
    </w:p>
    <w:p w:rsidR="00D36CB8" w:rsidRDefault="00D36CB8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</w:t>
      </w:r>
      <w:r w:rsidRPr="00D36C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Жанр.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C0BC5" w:rsidRPr="004C0BC5" w:rsidRDefault="00D36CB8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0BC5"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Изучая полифонию или пьесы с элементами полифонии, преподаватель обязательно должен рассказать ученику в какую эпоху они были написаны, какие в то время звучали инструменты, дать краткие сведения о сопрано, альте, теноре и басе. Ученику предлагается воспроизвести тембры клавеси</w:t>
      </w:r>
      <w:r w:rsidR="00176F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на, органа, струнного оркестра. </w:t>
      </w:r>
      <w:r w:rsidR="004C0BC5"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на синтезаторе все элементы фактуры в звучании различных инструментов – это значит приблизиться к оркестровке произведения.</w:t>
      </w:r>
    </w:p>
    <w:p w:rsidR="00176F8C" w:rsidRDefault="00176F8C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0BC5"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Владение кантиленой, «певучей» манерой игры на фортепиано всегда считалось признаком профессионализма. Преодолевать ударную природу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синтезатора</w:t>
      </w:r>
      <w:r w:rsidR="004C0BC5"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умению «петь», обучают с самых первых занятий. Как правило, ребенку приводятся сравнения с игрой на струнных инструментах, когда звук тянется долго и протяжно. </w:t>
      </w:r>
    </w:p>
    <w:p w:rsidR="00176F8C" w:rsidRPr="00176F8C" w:rsidRDefault="00176F8C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6F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Тембр.</w:t>
      </w:r>
    </w:p>
    <w:p w:rsidR="004C0BC5" w:rsidRPr="004C0BC5" w:rsidRDefault="00176F8C" w:rsidP="004C0B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C0BC5"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поиска тембра очень долгий и требует особого внимания, но именно он дает неповторимость звучанию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C0BC5" w:rsidRPr="004C0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развивает слуховой контроль, пробуждает воображение. Возможности синтезатора в изучении окраски звука велики. В современных инструментах демонстрируются разнообразные наборы тембров и шумов. Несомненно, преподаватель должен разъяснить учащемуся, что тембры синтезатора - это аналоги, подобие тембров классических, акустических инструментов. Но они никогда не заменят их истинное звучание. </w:t>
      </w:r>
    </w:p>
    <w:p w:rsidR="00D172B0" w:rsidRPr="00D172B0" w:rsidRDefault="00176F8C" w:rsidP="00D172B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172B0" w:rsidRPr="00D17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обучения важную роль играет ансамблевое </w:t>
      </w:r>
      <w:proofErr w:type="spellStart"/>
      <w:r w:rsidR="00D172B0" w:rsidRPr="00D17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музицирование</w:t>
      </w:r>
      <w:proofErr w:type="spellEnd"/>
      <w:r w:rsidR="00D172B0" w:rsidRPr="00D17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может быть ансамбль, сост</w:t>
      </w:r>
      <w:r w:rsidR="00BF4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оящий из педагога и учащегося</w:t>
      </w:r>
      <w:r w:rsidR="00D172B0" w:rsidRPr="00D17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ансамбль из двух и более синтезаторов, ансамблевая игра с различными инструментами. Приобретение ис</w:t>
      </w:r>
      <w:r w:rsidR="00BD05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полнительского опыта происходит</w:t>
      </w:r>
      <w:r w:rsidR="00D172B0" w:rsidRPr="00D17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время выступлений учащегося на концертах. Присутствие публики повышает ответственность ученика за исполнение. Праздничная, доброжелательная атмосфера настраивает его на хороший результат, на положительные эмоции и переживания, которые являются главным фактором, способствующим высокой эффективности воспитания и обучения.</w:t>
      </w:r>
    </w:p>
    <w:p w:rsidR="0042371B" w:rsidRDefault="0042371B" w:rsidP="00D172B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371B" w:rsidRDefault="0042371B" w:rsidP="00D172B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371B" w:rsidRDefault="0042371B" w:rsidP="00D172B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371B" w:rsidRPr="00D172B0" w:rsidRDefault="0042371B" w:rsidP="00D172B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181A" w:rsidRDefault="00176F8C" w:rsidP="006518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2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о</w:t>
      </w:r>
      <w:r w:rsidR="0065181A" w:rsidRPr="00651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бучени</w:t>
      </w:r>
      <w:r w:rsidR="0042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игре на клавишном синтезаторе</w:t>
      </w:r>
      <w:r w:rsidR="0065181A" w:rsidRPr="00651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обладает ярко выраженной спецификой. Она обусловлена электронно-цифровой природой нового музыкального инструмента, которая значительно расширяет его художественный потенциал по сравнению с традиционными механическими инструментами и определяет коренное изменение содержания и методов обучения в инструментальном классе.</w:t>
      </w:r>
    </w:p>
    <w:p w:rsidR="00B31F4B" w:rsidRDefault="00B31F4B" w:rsidP="006518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371B" w:rsidRDefault="0042371B" w:rsidP="006518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371B" w:rsidRDefault="0042371B" w:rsidP="006518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371B" w:rsidRDefault="0042371B" w:rsidP="006518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0191" w:rsidRDefault="006D0191" w:rsidP="006518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BAD" w:rsidRDefault="00163BAD" w:rsidP="006518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371B" w:rsidRPr="0065181A" w:rsidRDefault="0042371B" w:rsidP="006518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1F4B" w:rsidRPr="00B31F4B" w:rsidRDefault="00B31F4B" w:rsidP="00B31F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СПИСОК ЛИТЕРАТУРЫ</w:t>
      </w:r>
    </w:p>
    <w:p w:rsidR="00B31F4B" w:rsidRPr="00B31F4B" w:rsidRDefault="00B31F4B" w:rsidP="00B31F4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31F4B" w:rsidRPr="00B31F4B" w:rsidRDefault="00B31F4B" w:rsidP="00B31F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Будкина</w:t>
      </w:r>
      <w:proofErr w:type="spellEnd"/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Е.М. Программа «Электронные музыкальные инструменты: синтезатор» Дубна: Феникс+, 2007 г. 45 с.</w:t>
      </w:r>
    </w:p>
    <w:p w:rsidR="00B31F4B" w:rsidRPr="00B31F4B" w:rsidRDefault="00B31F4B" w:rsidP="00B31F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Боровкова</w:t>
      </w:r>
      <w:proofErr w:type="spellEnd"/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С.В. Использование клавишного синтезатора на уроках специального фортепиано в классах музыкальной школы Дубна: Феникс+, 2010 г. 80 с.</w:t>
      </w:r>
    </w:p>
    <w:p w:rsidR="00B31F4B" w:rsidRPr="00B31F4B" w:rsidRDefault="00B31F4B" w:rsidP="00B31F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Володина Э.Ю. Образовательная программа дополнительного образования «Клавишный синтезатор» СПБ.: Изд-во РГПУ им. А. И. Герцена, 2012. 37 с.</w:t>
      </w:r>
    </w:p>
    <w:p w:rsidR="00B31F4B" w:rsidRPr="00B31F4B" w:rsidRDefault="00B31F4B" w:rsidP="00B31F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Горбунова И. Б., Чёрная М. Ю. Электронные музыкальные инструменты. Учебное пособие. СПБ.: Изд-во РГПУ им. А. И. Герцена, кн. первая, 2011. 160 с.; кн. вторая, 2012. 214 с.</w:t>
      </w:r>
    </w:p>
    <w:p w:rsidR="00B31F4B" w:rsidRPr="00B31F4B" w:rsidRDefault="00B31F4B" w:rsidP="00B31F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Горбунова И. Б. Музыкальный компьютер: Монография. СПб.: СОЮЗ, 2007. 400 с.</w:t>
      </w:r>
    </w:p>
    <w:p w:rsidR="00B31F4B" w:rsidRPr="00B31F4B" w:rsidRDefault="00B31F4B" w:rsidP="00B31F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Красильников И.М. Программа «Электронные музыкальные инструменты», 2001г. 90 с.</w:t>
      </w:r>
    </w:p>
    <w:p w:rsidR="00B31F4B" w:rsidRPr="00B31F4B" w:rsidRDefault="00B31F4B" w:rsidP="00B31F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Красильников И.М., Электронное музыкальное творчество в системе художественного образования. Дубна: Феникс+, 2007 г 59 с.</w:t>
      </w:r>
    </w:p>
    <w:p w:rsidR="00B31F4B" w:rsidRPr="00B31F4B" w:rsidRDefault="00B31F4B" w:rsidP="00B31F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Красильников И.М. «Методика обучения и</w:t>
      </w:r>
      <w:r w:rsidR="000941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гре на клавишном </w:t>
      </w:r>
      <w:proofErr w:type="gramStart"/>
      <w:r w:rsidR="000941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синтезаторе.-</w:t>
      </w:r>
      <w:proofErr w:type="gramEnd"/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М.: </w:t>
      </w:r>
      <w:proofErr w:type="spellStart"/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Экон-Информ</w:t>
      </w:r>
      <w:proofErr w:type="spellEnd"/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2011 270с.</w:t>
      </w:r>
    </w:p>
    <w:p w:rsidR="00B31F4B" w:rsidRPr="00B31F4B" w:rsidRDefault="00B31F4B" w:rsidP="00B31F4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Красильников И.М. «Особенности обучения игры на клавишном синтезаторе». - М.: </w:t>
      </w:r>
      <w:proofErr w:type="spellStart"/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Экон-Информ</w:t>
      </w:r>
      <w:proofErr w:type="spellEnd"/>
      <w:r w:rsidRPr="00B3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2010 69 с.</w:t>
      </w:r>
    </w:p>
    <w:p w:rsidR="00B31F4B" w:rsidRPr="00B31F4B" w:rsidRDefault="00B31F4B" w:rsidP="00B31F4B">
      <w:pPr>
        <w:shd w:val="clear" w:color="auto" w:fill="FFFFFF"/>
        <w:spacing w:after="0" w:afterAutospacing="1" w:line="360" w:lineRule="atLeast"/>
        <w:ind w:firstLine="912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B31F4B" w:rsidRPr="00B31F4B" w:rsidRDefault="00B31F4B" w:rsidP="00B31F4B">
      <w:pPr>
        <w:shd w:val="clear" w:color="auto" w:fill="FFFFFF"/>
        <w:spacing w:after="0" w:afterAutospacing="1" w:line="360" w:lineRule="atLeast"/>
        <w:ind w:firstLine="912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B31F4B" w:rsidRPr="00B31F4B" w:rsidRDefault="00B31F4B" w:rsidP="00B31F4B">
      <w:pPr>
        <w:shd w:val="clear" w:color="auto" w:fill="FFFFFF"/>
        <w:spacing w:after="0" w:afterAutospacing="1" w:line="360" w:lineRule="atLeast"/>
        <w:ind w:firstLine="912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B31F4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B31F4B" w:rsidRPr="00B31F4B" w:rsidRDefault="00B31F4B" w:rsidP="00B31F4B">
      <w:pPr>
        <w:rPr>
          <w:rFonts w:ascii="Times New Roman" w:hAnsi="Times New Roman" w:cs="Times New Roman"/>
          <w:sz w:val="28"/>
          <w:szCs w:val="28"/>
        </w:rPr>
      </w:pPr>
    </w:p>
    <w:p w:rsidR="007C0FFE" w:rsidRPr="00B31F4B" w:rsidRDefault="007C0FFE">
      <w:pPr>
        <w:rPr>
          <w:rFonts w:ascii="Times New Roman" w:hAnsi="Times New Roman" w:cs="Times New Roman"/>
          <w:sz w:val="28"/>
          <w:szCs w:val="28"/>
        </w:rPr>
      </w:pPr>
    </w:p>
    <w:sectPr w:rsidR="007C0FFE" w:rsidRPr="00B31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E3F78"/>
    <w:multiLevelType w:val="multilevel"/>
    <w:tmpl w:val="3252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6F35C3"/>
    <w:multiLevelType w:val="multilevel"/>
    <w:tmpl w:val="5310E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2B6"/>
    <w:rsid w:val="00094184"/>
    <w:rsid w:val="000C2DCB"/>
    <w:rsid w:val="000D09EA"/>
    <w:rsid w:val="000D14D0"/>
    <w:rsid w:val="000D230C"/>
    <w:rsid w:val="00106AEC"/>
    <w:rsid w:val="00163BAD"/>
    <w:rsid w:val="00172551"/>
    <w:rsid w:val="00176F8C"/>
    <w:rsid w:val="00216CD6"/>
    <w:rsid w:val="0029202D"/>
    <w:rsid w:val="002D594F"/>
    <w:rsid w:val="00304892"/>
    <w:rsid w:val="0033743E"/>
    <w:rsid w:val="00371369"/>
    <w:rsid w:val="003B6ABE"/>
    <w:rsid w:val="0042371B"/>
    <w:rsid w:val="004336B0"/>
    <w:rsid w:val="00453027"/>
    <w:rsid w:val="004849AF"/>
    <w:rsid w:val="004C0BC5"/>
    <w:rsid w:val="00542580"/>
    <w:rsid w:val="00594AC3"/>
    <w:rsid w:val="005A1BF5"/>
    <w:rsid w:val="0064416D"/>
    <w:rsid w:val="0065181A"/>
    <w:rsid w:val="00662D20"/>
    <w:rsid w:val="00687373"/>
    <w:rsid w:val="006A3F81"/>
    <w:rsid w:val="006B093C"/>
    <w:rsid w:val="006C7161"/>
    <w:rsid w:val="006D0191"/>
    <w:rsid w:val="006E76AF"/>
    <w:rsid w:val="00703C40"/>
    <w:rsid w:val="007232C3"/>
    <w:rsid w:val="00787C47"/>
    <w:rsid w:val="007C0FFE"/>
    <w:rsid w:val="008257E9"/>
    <w:rsid w:val="008C0C3D"/>
    <w:rsid w:val="008C503D"/>
    <w:rsid w:val="008D7897"/>
    <w:rsid w:val="008E426A"/>
    <w:rsid w:val="008F0BBC"/>
    <w:rsid w:val="0091360E"/>
    <w:rsid w:val="009405B7"/>
    <w:rsid w:val="00953E47"/>
    <w:rsid w:val="00960108"/>
    <w:rsid w:val="009D30CA"/>
    <w:rsid w:val="00A32E2C"/>
    <w:rsid w:val="00A40F05"/>
    <w:rsid w:val="00A507DC"/>
    <w:rsid w:val="00A90D97"/>
    <w:rsid w:val="00AA0CB8"/>
    <w:rsid w:val="00AB1158"/>
    <w:rsid w:val="00AC5C3B"/>
    <w:rsid w:val="00B31F4B"/>
    <w:rsid w:val="00B531DE"/>
    <w:rsid w:val="00B618E0"/>
    <w:rsid w:val="00B81033"/>
    <w:rsid w:val="00BD05AE"/>
    <w:rsid w:val="00BF06AE"/>
    <w:rsid w:val="00BF436C"/>
    <w:rsid w:val="00C062F0"/>
    <w:rsid w:val="00C60E19"/>
    <w:rsid w:val="00C7345C"/>
    <w:rsid w:val="00C935AC"/>
    <w:rsid w:val="00CA361C"/>
    <w:rsid w:val="00CB3EA9"/>
    <w:rsid w:val="00D10481"/>
    <w:rsid w:val="00D172B0"/>
    <w:rsid w:val="00D36CB8"/>
    <w:rsid w:val="00D60B60"/>
    <w:rsid w:val="00D61EB2"/>
    <w:rsid w:val="00D93DA4"/>
    <w:rsid w:val="00DB009F"/>
    <w:rsid w:val="00DC794D"/>
    <w:rsid w:val="00DD1BDE"/>
    <w:rsid w:val="00DF0196"/>
    <w:rsid w:val="00E2419A"/>
    <w:rsid w:val="00EB1600"/>
    <w:rsid w:val="00F110B3"/>
    <w:rsid w:val="00F96432"/>
    <w:rsid w:val="00FA62B6"/>
    <w:rsid w:val="00FA77E4"/>
    <w:rsid w:val="00FF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5327"/>
  <w15:chartTrackingRefBased/>
  <w15:docId w15:val="{23D47604-4E3E-4D17-B793-68575622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3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232C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36CB8"/>
    <w:pPr>
      <w:ind w:left="720"/>
      <w:contextualSpacing/>
    </w:pPr>
  </w:style>
  <w:style w:type="paragraph" w:customStyle="1" w:styleId="WW-">
    <w:name w:val="WW-Текст в заданном формате"/>
    <w:basedOn w:val="a"/>
    <w:rsid w:val="00703C40"/>
    <w:pPr>
      <w:widowControl w:val="0"/>
      <w:suppressAutoHyphens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6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1%80%D0%B3%D0%B0%D0%BD_%D0%A5%D0%B0%D0%BC%D0%BC%D0%BE%D0%BD%D0%B4%D0%B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D%D0%BB%D0%B5%D0%BA%D1%82%D1%80%D0%BE%D0%BE%D1%80%D0%B3%D0%B0%D0%BD" TargetMode="External"/><Relationship Id="rId12" Type="http://schemas.openxmlformats.org/officeDocument/2006/relationships/hyperlink" Target="https://ru.wikipedia.org/wiki/%D0%9E%D1%80%D0%B3%D0%B0%D0%BD_(%D0%BC%D1%83%D0%B7%D1%8B%D0%BA%D0%B0%D0%BB%D1%8C%D0%BD%D1%8B%D0%B9_%D0%B8%D0%BD%D1%81%D1%82%D1%80%D1%83%D0%BC%D0%B5%D0%BD%D1%82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1%D0%B8%D0%BD%D1%82%D0%B5%D0%B7%D0%B0%D1%82%D0%BE%D1%80" TargetMode="External"/><Relationship Id="rId11" Type="http://schemas.openxmlformats.org/officeDocument/2006/relationships/hyperlink" Target="https://ru.wikipedia.org/wiki/1935_%D0%B3%D0%BE%D0%B4" TargetMode="External"/><Relationship Id="rId5" Type="http://schemas.openxmlformats.org/officeDocument/2006/relationships/hyperlink" Target="https://ru.wikipedia.org/wiki/%D0%AD%D0%BB%D0%B5%D0%BA%D1%82%D1%80%D0%BE%D1%84%D0%BE%D0%BD%D1%8B" TargetMode="External"/><Relationship Id="rId10" Type="http://schemas.openxmlformats.org/officeDocument/2006/relationships/hyperlink" Target="https://ru.wikipedia.org/wiki/%D0%A5%D0%B0%D0%BC%D0%BC%D0%BE%D0%BD%D0%B4,_%D0%9B%D0%BE%D1%83%D1%80%D0%B5%D0%BD%D1%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D%D0%BB%D0%B5%D0%BA%D1%82%D1%80%D0%BE%D0%BC%D0%B5%D1%85%D0%B0%D0%BD%D0%B8%D1%87%D0%B5%D1%81%D0%BA%D0%B8%D0%B5_%D0%BC%D1%83%D0%B7%D1%8B%D0%BA%D0%B0%D0%BB%D1%8C%D0%BD%D1%8B%D0%B5_%D0%B8%D0%BD%D1%81%D1%82%D1%80%D1%83%D0%BC%D0%B5%D0%BD%D1%82%D1%8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пк</cp:lastModifiedBy>
  <cp:revision>81</cp:revision>
  <dcterms:created xsi:type="dcterms:W3CDTF">2022-03-29T06:08:00Z</dcterms:created>
  <dcterms:modified xsi:type="dcterms:W3CDTF">2023-02-28T05:35:00Z</dcterms:modified>
</cp:coreProperties>
</file>